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7C106" w14:textId="794F9149" w:rsidR="0029797E" w:rsidRPr="00B93B30" w:rsidRDefault="0029797E" w:rsidP="0029797E">
      <w:pPr>
        <w:jc w:val="center"/>
        <w:rPr>
          <w:rFonts w:asciiTheme="minorHAnsi" w:hAnsiTheme="minorHAnsi" w:cstheme="minorHAnsi"/>
          <w:b/>
          <w:sz w:val="36"/>
          <w:szCs w:val="36"/>
        </w:rPr>
      </w:pPr>
      <w:r w:rsidRPr="00B93B30">
        <w:rPr>
          <w:rFonts w:asciiTheme="minorHAnsi" w:hAnsiTheme="minorHAnsi" w:cstheme="minorHAnsi"/>
          <w:b/>
          <w:sz w:val="36"/>
          <w:szCs w:val="36"/>
        </w:rPr>
        <w:t xml:space="preserve">James A. Dennis, </w:t>
      </w:r>
      <w:r w:rsidR="00D51E9D">
        <w:rPr>
          <w:rFonts w:asciiTheme="minorHAnsi" w:hAnsiTheme="minorHAnsi" w:cstheme="minorHAnsi"/>
          <w:b/>
          <w:sz w:val="36"/>
          <w:szCs w:val="36"/>
        </w:rPr>
        <w:t xml:space="preserve">MBA CPA, CGA </w:t>
      </w:r>
    </w:p>
    <w:p w14:paraId="72B4D9B8" w14:textId="77777777" w:rsidR="0029797E" w:rsidRPr="005108E7" w:rsidRDefault="0029797E" w:rsidP="0029797E">
      <w:pPr>
        <w:jc w:val="center"/>
        <w:rPr>
          <w:rFonts w:asciiTheme="minorHAnsi" w:hAnsiTheme="minorHAnsi" w:cstheme="minorHAnsi"/>
          <w:bCs/>
          <w:sz w:val="22"/>
          <w:szCs w:val="22"/>
        </w:rPr>
      </w:pPr>
      <w:r w:rsidRPr="005108E7">
        <w:rPr>
          <w:rFonts w:asciiTheme="minorHAnsi" w:hAnsiTheme="minorHAnsi" w:cstheme="minorHAnsi"/>
          <w:bCs/>
          <w:sz w:val="22"/>
          <w:szCs w:val="22"/>
        </w:rPr>
        <w:t>17 Regency Square, Toronto, Ontario M1E 1N4</w:t>
      </w:r>
    </w:p>
    <w:p w14:paraId="1F11602E" w14:textId="77777777" w:rsidR="0029797E" w:rsidRPr="005108E7" w:rsidRDefault="0029797E" w:rsidP="0029797E">
      <w:pPr>
        <w:jc w:val="center"/>
        <w:rPr>
          <w:rFonts w:asciiTheme="minorHAnsi" w:hAnsiTheme="minorHAnsi" w:cstheme="minorHAnsi"/>
          <w:bCs/>
          <w:sz w:val="22"/>
          <w:szCs w:val="22"/>
        </w:rPr>
      </w:pPr>
      <w:r w:rsidRPr="005108E7">
        <w:rPr>
          <w:rFonts w:asciiTheme="minorHAnsi" w:hAnsiTheme="minorHAnsi" w:cstheme="minorHAnsi"/>
          <w:bCs/>
          <w:sz w:val="22"/>
          <w:szCs w:val="22"/>
        </w:rPr>
        <w:t>P: 416-264-4901 C: 647-393-7156</w:t>
      </w:r>
    </w:p>
    <w:p w14:paraId="78A393C2" w14:textId="77777777" w:rsidR="0029797E" w:rsidRPr="005108E7" w:rsidRDefault="00D05EE7" w:rsidP="0029797E">
      <w:pPr>
        <w:jc w:val="center"/>
        <w:rPr>
          <w:rFonts w:asciiTheme="minorHAnsi" w:hAnsiTheme="minorHAnsi" w:cstheme="minorHAnsi"/>
          <w:bCs/>
          <w:sz w:val="22"/>
          <w:szCs w:val="22"/>
        </w:rPr>
      </w:pPr>
      <w:hyperlink r:id="rId8" w:history="1">
        <w:r w:rsidR="0029797E" w:rsidRPr="005108E7">
          <w:rPr>
            <w:rStyle w:val="Hyperlink"/>
            <w:rFonts w:asciiTheme="minorHAnsi" w:hAnsiTheme="minorHAnsi" w:cstheme="minorHAnsi"/>
            <w:b/>
            <w:bCs/>
            <w:sz w:val="22"/>
            <w:szCs w:val="22"/>
          </w:rPr>
          <w:t>j</w:t>
        </w:r>
        <w:r w:rsidR="0029797E" w:rsidRPr="005108E7">
          <w:rPr>
            <w:rStyle w:val="Hyperlink"/>
            <w:rFonts w:asciiTheme="minorHAnsi" w:hAnsiTheme="minorHAnsi" w:cstheme="minorHAnsi"/>
            <w:bCs/>
            <w:sz w:val="22"/>
            <w:szCs w:val="22"/>
          </w:rPr>
          <w:t>imsilver.sail@gmail.com</w:t>
        </w:r>
      </w:hyperlink>
    </w:p>
    <w:p w14:paraId="36686B85" w14:textId="2EAE1A07" w:rsidR="0029797E" w:rsidRPr="005108E7" w:rsidRDefault="00D05EE7" w:rsidP="0029797E">
      <w:pPr>
        <w:pBdr>
          <w:bottom w:val="single" w:sz="6" w:space="1" w:color="auto"/>
        </w:pBdr>
        <w:jc w:val="center"/>
        <w:rPr>
          <w:rFonts w:asciiTheme="minorHAnsi" w:hAnsiTheme="minorHAnsi" w:cstheme="minorHAnsi"/>
          <w:bCs/>
          <w:sz w:val="22"/>
          <w:szCs w:val="22"/>
        </w:rPr>
      </w:pPr>
      <w:hyperlink r:id="rId9" w:history="1">
        <w:r w:rsidR="0029797E" w:rsidRPr="005108E7">
          <w:rPr>
            <w:rStyle w:val="Hyperlink"/>
            <w:rFonts w:asciiTheme="minorHAnsi" w:hAnsiTheme="minorHAnsi" w:cstheme="minorHAnsi"/>
            <w:bCs/>
            <w:sz w:val="22"/>
            <w:szCs w:val="22"/>
          </w:rPr>
          <w:t>www.jamesadennis.ca</w:t>
        </w:r>
      </w:hyperlink>
      <w:r w:rsidR="0029797E" w:rsidRPr="005108E7">
        <w:rPr>
          <w:rFonts w:asciiTheme="minorHAnsi" w:hAnsiTheme="minorHAnsi" w:cstheme="minorHAnsi"/>
          <w:bCs/>
          <w:sz w:val="22"/>
          <w:szCs w:val="22"/>
        </w:rPr>
        <w:t xml:space="preserve"> </w:t>
      </w:r>
    </w:p>
    <w:p w14:paraId="54A626DD" w14:textId="77777777" w:rsidR="00863BB8" w:rsidRPr="005108E7" w:rsidRDefault="00863BB8" w:rsidP="001B7659">
      <w:pPr>
        <w:pBdr>
          <w:bottom w:val="single" w:sz="6" w:space="1" w:color="auto"/>
        </w:pBdr>
        <w:rPr>
          <w:rFonts w:asciiTheme="minorHAnsi" w:hAnsiTheme="minorHAnsi" w:cstheme="minorHAnsi"/>
          <w:sz w:val="16"/>
          <w:szCs w:val="16"/>
        </w:rPr>
      </w:pPr>
    </w:p>
    <w:p w14:paraId="328D19EF" w14:textId="77777777" w:rsidR="001B7659" w:rsidRPr="005108E7" w:rsidRDefault="001B7659" w:rsidP="001B7659">
      <w:pPr>
        <w:rPr>
          <w:rFonts w:asciiTheme="minorHAnsi" w:hAnsiTheme="minorHAnsi" w:cstheme="minorHAnsi"/>
          <w:sz w:val="16"/>
          <w:szCs w:val="16"/>
        </w:rPr>
      </w:pPr>
    </w:p>
    <w:p w14:paraId="40E1588D" w14:textId="0EBF9DA4" w:rsidR="00D5763A" w:rsidRPr="005108E7" w:rsidRDefault="0029797E" w:rsidP="0029797E">
      <w:pPr>
        <w:jc w:val="center"/>
        <w:rPr>
          <w:rFonts w:asciiTheme="minorHAnsi" w:hAnsiTheme="minorHAnsi" w:cstheme="minorHAnsi"/>
          <w:b/>
        </w:rPr>
      </w:pPr>
      <w:r w:rsidRPr="005108E7">
        <w:rPr>
          <w:rFonts w:asciiTheme="minorHAnsi" w:hAnsiTheme="minorHAnsi" w:cstheme="minorHAnsi"/>
          <w:b/>
        </w:rPr>
        <w:t xml:space="preserve">EXECUTIVE </w:t>
      </w:r>
      <w:r w:rsidR="00D5763A" w:rsidRPr="005108E7">
        <w:rPr>
          <w:rFonts w:asciiTheme="minorHAnsi" w:hAnsiTheme="minorHAnsi" w:cstheme="minorHAnsi"/>
          <w:b/>
        </w:rPr>
        <w:t>PROFILE</w:t>
      </w:r>
    </w:p>
    <w:p w14:paraId="680F4FAD" w14:textId="77777777" w:rsidR="0029797E" w:rsidRPr="005108E7" w:rsidRDefault="0029797E" w:rsidP="0029797E">
      <w:pPr>
        <w:jc w:val="center"/>
        <w:rPr>
          <w:rFonts w:asciiTheme="minorHAnsi" w:hAnsiTheme="minorHAnsi" w:cstheme="minorHAnsi"/>
          <w:b/>
          <w:sz w:val="22"/>
          <w:szCs w:val="22"/>
        </w:rPr>
      </w:pPr>
    </w:p>
    <w:p w14:paraId="1DFEE4BA" w14:textId="43CCF3B2" w:rsidR="00D5763A" w:rsidRPr="005108E7" w:rsidRDefault="0029797E" w:rsidP="0029797E">
      <w:pPr>
        <w:jc w:val="both"/>
        <w:rPr>
          <w:rFonts w:asciiTheme="minorHAnsi" w:eastAsia="MS Mincho" w:hAnsiTheme="minorHAnsi" w:cstheme="minorHAnsi"/>
          <w:color w:val="404040" w:themeColor="text1" w:themeTint="BF"/>
          <w:sz w:val="20"/>
          <w:szCs w:val="20"/>
          <w:lang w:eastAsia="ja-JP"/>
        </w:rPr>
      </w:pPr>
      <w:r w:rsidRPr="005108E7">
        <w:rPr>
          <w:rFonts w:asciiTheme="minorHAnsi" w:eastAsia="MS Mincho" w:hAnsiTheme="minorHAnsi" w:cstheme="minorHAnsi"/>
          <w:color w:val="404040" w:themeColor="text1" w:themeTint="BF"/>
          <w:sz w:val="20"/>
          <w:szCs w:val="20"/>
          <w:lang w:eastAsia="ja-JP"/>
        </w:rPr>
        <w:t>Financial expert and Chartered Professional Accountant with over 3</w:t>
      </w:r>
      <w:r w:rsidR="00F63885">
        <w:rPr>
          <w:rFonts w:asciiTheme="minorHAnsi" w:eastAsia="MS Mincho" w:hAnsiTheme="minorHAnsi" w:cstheme="minorHAnsi"/>
          <w:color w:val="404040" w:themeColor="text1" w:themeTint="BF"/>
          <w:sz w:val="20"/>
          <w:szCs w:val="20"/>
          <w:lang w:eastAsia="ja-JP"/>
        </w:rPr>
        <w:t>5</w:t>
      </w:r>
      <w:r w:rsidRPr="005108E7">
        <w:rPr>
          <w:rFonts w:asciiTheme="minorHAnsi" w:eastAsia="MS Mincho" w:hAnsiTheme="minorHAnsi" w:cstheme="minorHAnsi"/>
          <w:color w:val="404040" w:themeColor="text1" w:themeTint="BF"/>
          <w:sz w:val="20"/>
          <w:szCs w:val="20"/>
          <w:lang w:eastAsia="ja-JP"/>
        </w:rPr>
        <w:t xml:space="preserve"> years of experience in real estate development and operation, banking, </w:t>
      </w:r>
      <w:r w:rsidR="00541A12">
        <w:rPr>
          <w:rFonts w:asciiTheme="minorHAnsi" w:eastAsia="MS Mincho" w:hAnsiTheme="minorHAnsi" w:cstheme="minorHAnsi"/>
          <w:color w:val="404040" w:themeColor="text1" w:themeTint="BF"/>
          <w:sz w:val="20"/>
          <w:szCs w:val="20"/>
          <w:lang w:eastAsia="ja-JP"/>
        </w:rPr>
        <w:t>mining</w:t>
      </w:r>
      <w:r w:rsidR="000310F0">
        <w:rPr>
          <w:rFonts w:asciiTheme="minorHAnsi" w:eastAsia="MS Mincho" w:hAnsiTheme="minorHAnsi" w:cstheme="minorHAnsi"/>
          <w:color w:val="404040" w:themeColor="text1" w:themeTint="BF"/>
          <w:sz w:val="20"/>
          <w:szCs w:val="20"/>
          <w:lang w:eastAsia="ja-JP"/>
        </w:rPr>
        <w:t>, manufacturing</w:t>
      </w:r>
      <w:r w:rsidR="00FC15DB">
        <w:rPr>
          <w:rFonts w:asciiTheme="minorHAnsi" w:eastAsia="MS Mincho" w:hAnsiTheme="minorHAnsi" w:cstheme="minorHAnsi"/>
          <w:color w:val="404040" w:themeColor="text1" w:themeTint="BF"/>
          <w:sz w:val="20"/>
          <w:szCs w:val="20"/>
          <w:lang w:eastAsia="ja-JP"/>
        </w:rPr>
        <w:t xml:space="preserve"> </w:t>
      </w:r>
      <w:r w:rsidRPr="005108E7">
        <w:rPr>
          <w:rFonts w:asciiTheme="minorHAnsi" w:eastAsia="MS Mincho" w:hAnsiTheme="minorHAnsi" w:cstheme="minorHAnsi"/>
          <w:color w:val="404040" w:themeColor="text1" w:themeTint="BF"/>
          <w:sz w:val="20"/>
          <w:szCs w:val="20"/>
          <w:lang w:eastAsia="ja-JP"/>
        </w:rPr>
        <w:t>and retail/wholesale industries. Successfully develop</w:t>
      </w:r>
      <w:r w:rsidR="00630C7B">
        <w:rPr>
          <w:rFonts w:asciiTheme="minorHAnsi" w:eastAsia="MS Mincho" w:hAnsiTheme="minorHAnsi" w:cstheme="minorHAnsi"/>
          <w:color w:val="404040" w:themeColor="text1" w:themeTint="BF"/>
          <w:sz w:val="20"/>
          <w:szCs w:val="20"/>
          <w:lang w:eastAsia="ja-JP"/>
        </w:rPr>
        <w:t xml:space="preserve">ed </w:t>
      </w:r>
      <w:r w:rsidRPr="005108E7">
        <w:rPr>
          <w:rFonts w:asciiTheme="minorHAnsi" w:eastAsia="MS Mincho" w:hAnsiTheme="minorHAnsi" w:cstheme="minorHAnsi"/>
          <w:color w:val="404040" w:themeColor="text1" w:themeTint="BF"/>
          <w:sz w:val="20"/>
          <w:szCs w:val="20"/>
          <w:lang w:eastAsia="ja-JP"/>
        </w:rPr>
        <w:t xml:space="preserve">financial reporting systems, internal controls, and </w:t>
      </w:r>
      <w:r w:rsidR="00FF578B">
        <w:rPr>
          <w:rFonts w:asciiTheme="minorHAnsi" w:eastAsia="MS Mincho" w:hAnsiTheme="minorHAnsi" w:cstheme="minorHAnsi"/>
          <w:color w:val="404040" w:themeColor="text1" w:themeTint="BF"/>
          <w:sz w:val="20"/>
          <w:szCs w:val="20"/>
          <w:lang w:eastAsia="ja-JP"/>
        </w:rPr>
        <w:t xml:space="preserve">conducted </w:t>
      </w:r>
      <w:r w:rsidRPr="005108E7">
        <w:rPr>
          <w:rFonts w:asciiTheme="minorHAnsi" w:eastAsia="MS Mincho" w:hAnsiTheme="minorHAnsi" w:cstheme="minorHAnsi"/>
          <w:color w:val="404040" w:themeColor="text1" w:themeTint="BF"/>
          <w:sz w:val="20"/>
          <w:szCs w:val="20"/>
          <w:lang w:eastAsia="ja-JP"/>
        </w:rPr>
        <w:t>financial software implementation</w:t>
      </w:r>
      <w:r w:rsidR="002A1309">
        <w:rPr>
          <w:rFonts w:asciiTheme="minorHAnsi" w:eastAsia="MS Mincho" w:hAnsiTheme="minorHAnsi" w:cstheme="minorHAnsi"/>
          <w:color w:val="404040" w:themeColor="text1" w:themeTint="BF"/>
          <w:sz w:val="20"/>
          <w:szCs w:val="20"/>
          <w:lang w:eastAsia="ja-JP"/>
        </w:rPr>
        <w:t>s</w:t>
      </w:r>
      <w:r w:rsidRPr="005108E7">
        <w:rPr>
          <w:rFonts w:asciiTheme="minorHAnsi" w:eastAsia="MS Mincho" w:hAnsiTheme="minorHAnsi" w:cstheme="minorHAnsi"/>
          <w:color w:val="404040" w:themeColor="text1" w:themeTint="BF"/>
          <w:sz w:val="20"/>
          <w:szCs w:val="20"/>
          <w:lang w:eastAsia="ja-JP"/>
        </w:rPr>
        <w:t>, with the goal of driving cost effective financial practices.</w:t>
      </w:r>
    </w:p>
    <w:p w14:paraId="2D83099E" w14:textId="77777777" w:rsidR="005C691F" w:rsidRPr="005108E7" w:rsidRDefault="005C691F" w:rsidP="001B7659">
      <w:pPr>
        <w:rPr>
          <w:rFonts w:asciiTheme="minorHAnsi" w:hAnsiTheme="minorHAnsi" w:cstheme="minorHAnsi"/>
          <w:b/>
          <w:sz w:val="22"/>
          <w:szCs w:val="22"/>
        </w:rPr>
      </w:pPr>
    </w:p>
    <w:p w14:paraId="5846C0DC" w14:textId="2E709B68" w:rsidR="001B7659" w:rsidRPr="005108E7" w:rsidRDefault="0029797E" w:rsidP="0029797E">
      <w:pPr>
        <w:jc w:val="center"/>
        <w:rPr>
          <w:rFonts w:asciiTheme="minorHAnsi" w:hAnsiTheme="minorHAnsi" w:cstheme="minorHAnsi"/>
          <w:b/>
        </w:rPr>
      </w:pPr>
      <w:r w:rsidRPr="005108E7">
        <w:rPr>
          <w:rFonts w:asciiTheme="minorHAnsi" w:hAnsiTheme="minorHAnsi" w:cstheme="minorHAnsi"/>
          <w:b/>
        </w:rPr>
        <w:t>BUSINESS</w:t>
      </w:r>
      <w:r w:rsidR="00BA3641" w:rsidRPr="005108E7">
        <w:rPr>
          <w:rFonts w:asciiTheme="minorHAnsi" w:hAnsiTheme="minorHAnsi" w:cstheme="minorHAnsi"/>
          <w:b/>
        </w:rPr>
        <w:t xml:space="preserve"> </w:t>
      </w:r>
      <w:r w:rsidR="001B7659" w:rsidRPr="005108E7">
        <w:rPr>
          <w:rFonts w:asciiTheme="minorHAnsi" w:hAnsiTheme="minorHAnsi" w:cstheme="minorHAnsi"/>
          <w:b/>
        </w:rPr>
        <w:t>EXPERIENCE</w:t>
      </w:r>
    </w:p>
    <w:p w14:paraId="3106AC6A" w14:textId="77777777" w:rsidR="0029797E" w:rsidRPr="005108E7" w:rsidRDefault="0029797E" w:rsidP="0029797E">
      <w:pPr>
        <w:jc w:val="center"/>
        <w:rPr>
          <w:rFonts w:asciiTheme="minorHAnsi" w:hAnsiTheme="minorHAnsi" w:cstheme="minorHAnsi"/>
          <w:b/>
          <w:sz w:val="22"/>
          <w:szCs w:val="22"/>
        </w:rPr>
      </w:pPr>
    </w:p>
    <w:p w14:paraId="014C3585" w14:textId="234D9E78" w:rsidR="00792763" w:rsidRPr="005108E7" w:rsidRDefault="0029797E" w:rsidP="00792763">
      <w:pPr>
        <w:tabs>
          <w:tab w:val="right" w:pos="9360"/>
        </w:tabs>
        <w:rPr>
          <w:rFonts w:asciiTheme="minorHAnsi" w:hAnsiTheme="minorHAnsi" w:cstheme="minorHAnsi"/>
          <w:sz w:val="20"/>
          <w:szCs w:val="20"/>
        </w:rPr>
      </w:pPr>
      <w:r w:rsidRPr="005108E7">
        <w:rPr>
          <w:rFonts w:asciiTheme="minorHAnsi" w:hAnsiTheme="minorHAnsi" w:cstheme="minorHAnsi"/>
          <w:b/>
          <w:sz w:val="20"/>
          <w:szCs w:val="20"/>
        </w:rPr>
        <w:t>J A DENNIS MANAGEMENT CONSULTING INC. – Toronto, Ontario</w:t>
      </w:r>
      <w:r w:rsidR="00792763" w:rsidRPr="005108E7">
        <w:rPr>
          <w:rFonts w:asciiTheme="minorHAnsi" w:hAnsiTheme="minorHAnsi" w:cstheme="minorHAnsi"/>
          <w:sz w:val="20"/>
          <w:szCs w:val="20"/>
        </w:rPr>
        <w:tab/>
      </w:r>
      <w:r w:rsidRPr="005108E7">
        <w:rPr>
          <w:rFonts w:asciiTheme="minorHAnsi" w:hAnsiTheme="minorHAnsi" w:cstheme="minorHAnsi"/>
          <w:sz w:val="20"/>
          <w:szCs w:val="20"/>
        </w:rPr>
        <w:t>2016</w:t>
      </w:r>
      <w:r w:rsidR="00792763" w:rsidRPr="005108E7">
        <w:rPr>
          <w:rFonts w:asciiTheme="minorHAnsi" w:hAnsiTheme="minorHAnsi" w:cstheme="minorHAnsi"/>
          <w:sz w:val="20"/>
          <w:szCs w:val="20"/>
        </w:rPr>
        <w:t xml:space="preserve"> to Present</w:t>
      </w:r>
    </w:p>
    <w:p w14:paraId="5D46E4AB" w14:textId="188FC107" w:rsidR="0029797E" w:rsidRPr="005108E7" w:rsidRDefault="0029797E" w:rsidP="0029797E">
      <w:pPr>
        <w:jc w:val="both"/>
        <w:rPr>
          <w:rFonts w:asciiTheme="minorHAnsi" w:eastAsia="MS Mincho" w:hAnsiTheme="minorHAnsi" w:cstheme="minorHAnsi"/>
          <w:i/>
          <w:iCs/>
          <w:color w:val="404040" w:themeColor="text1" w:themeTint="BF"/>
          <w:sz w:val="20"/>
          <w:szCs w:val="20"/>
          <w:lang w:eastAsia="ja-JP"/>
        </w:rPr>
      </w:pPr>
      <w:r w:rsidRPr="005108E7">
        <w:rPr>
          <w:rFonts w:asciiTheme="minorHAnsi" w:eastAsia="MS Mincho" w:hAnsiTheme="minorHAnsi" w:cstheme="minorHAnsi"/>
          <w:i/>
          <w:iCs/>
          <w:color w:val="404040" w:themeColor="text1" w:themeTint="BF"/>
          <w:sz w:val="20"/>
          <w:szCs w:val="20"/>
          <w:lang w:eastAsia="ja-JP"/>
        </w:rPr>
        <w:t xml:space="preserve">Personal company providing services in Finance/IT </w:t>
      </w:r>
      <w:r w:rsidR="002F5382">
        <w:rPr>
          <w:rFonts w:asciiTheme="minorHAnsi" w:eastAsia="MS Mincho" w:hAnsiTheme="minorHAnsi" w:cstheme="minorHAnsi"/>
          <w:i/>
          <w:iCs/>
          <w:color w:val="404040" w:themeColor="text1" w:themeTint="BF"/>
          <w:sz w:val="20"/>
          <w:szCs w:val="20"/>
          <w:lang w:eastAsia="ja-JP"/>
        </w:rPr>
        <w:t xml:space="preserve">software </w:t>
      </w:r>
      <w:r w:rsidR="00DC7737">
        <w:rPr>
          <w:rFonts w:asciiTheme="minorHAnsi" w:eastAsia="MS Mincho" w:hAnsiTheme="minorHAnsi" w:cstheme="minorHAnsi"/>
          <w:i/>
          <w:iCs/>
          <w:color w:val="404040" w:themeColor="text1" w:themeTint="BF"/>
          <w:sz w:val="20"/>
          <w:szCs w:val="20"/>
          <w:lang w:eastAsia="ja-JP"/>
        </w:rPr>
        <w:t>i</w:t>
      </w:r>
      <w:r w:rsidRPr="005108E7">
        <w:rPr>
          <w:rFonts w:asciiTheme="minorHAnsi" w:eastAsia="MS Mincho" w:hAnsiTheme="minorHAnsi" w:cstheme="minorHAnsi"/>
          <w:i/>
          <w:iCs/>
          <w:color w:val="404040" w:themeColor="text1" w:themeTint="BF"/>
          <w:sz w:val="20"/>
          <w:szCs w:val="20"/>
          <w:lang w:eastAsia="ja-JP"/>
        </w:rPr>
        <w:t>mplementation</w:t>
      </w:r>
      <w:r w:rsidR="00DC7737">
        <w:rPr>
          <w:rFonts w:asciiTheme="minorHAnsi" w:eastAsia="MS Mincho" w:hAnsiTheme="minorHAnsi" w:cstheme="minorHAnsi"/>
          <w:i/>
          <w:iCs/>
          <w:color w:val="404040" w:themeColor="text1" w:themeTint="BF"/>
          <w:sz w:val="20"/>
          <w:szCs w:val="20"/>
          <w:lang w:eastAsia="ja-JP"/>
        </w:rPr>
        <w:t>s</w:t>
      </w:r>
      <w:r w:rsidRPr="005108E7">
        <w:rPr>
          <w:rFonts w:asciiTheme="minorHAnsi" w:eastAsia="MS Mincho" w:hAnsiTheme="minorHAnsi" w:cstheme="minorHAnsi"/>
          <w:i/>
          <w:iCs/>
          <w:color w:val="404040" w:themeColor="text1" w:themeTint="BF"/>
          <w:sz w:val="20"/>
          <w:szCs w:val="20"/>
          <w:lang w:eastAsia="ja-JP"/>
        </w:rPr>
        <w:t>, VBA macro writing, Senior Finance transition and temporary staffing services and basic bookkeeping for businesses large and small.</w:t>
      </w:r>
    </w:p>
    <w:p w14:paraId="63ADE916" w14:textId="3B23FAAD" w:rsidR="00792763" w:rsidRPr="005108E7" w:rsidRDefault="0029797E" w:rsidP="00792763">
      <w:pPr>
        <w:tabs>
          <w:tab w:val="right" w:pos="9360"/>
        </w:tabs>
        <w:rPr>
          <w:rFonts w:asciiTheme="minorHAnsi" w:hAnsiTheme="minorHAnsi" w:cstheme="minorHAnsi"/>
          <w:sz w:val="20"/>
          <w:szCs w:val="20"/>
        </w:rPr>
      </w:pPr>
      <w:r w:rsidRPr="005108E7">
        <w:rPr>
          <w:rFonts w:asciiTheme="minorHAnsi" w:hAnsiTheme="minorHAnsi" w:cstheme="minorHAnsi"/>
          <w:b/>
          <w:bCs/>
          <w:i/>
          <w:sz w:val="20"/>
          <w:szCs w:val="20"/>
        </w:rPr>
        <w:t>Principal/Owner</w:t>
      </w:r>
      <w:r w:rsidR="00792763" w:rsidRPr="005108E7">
        <w:rPr>
          <w:rFonts w:asciiTheme="minorHAnsi" w:hAnsiTheme="minorHAnsi" w:cstheme="minorHAnsi"/>
          <w:sz w:val="20"/>
          <w:szCs w:val="20"/>
        </w:rPr>
        <w:tab/>
      </w:r>
    </w:p>
    <w:p w14:paraId="2B9B8087" w14:textId="1D87E299" w:rsidR="0029797E" w:rsidRPr="005108E7" w:rsidRDefault="005108E7" w:rsidP="0029797E">
      <w:pPr>
        <w:numPr>
          <w:ilvl w:val="0"/>
          <w:numId w:val="6"/>
        </w:numPr>
        <w:jc w:val="both"/>
        <w:rPr>
          <w:rFonts w:asciiTheme="minorHAnsi" w:eastAsia="MS Mincho" w:hAnsiTheme="minorHAnsi" w:cstheme="minorHAnsi"/>
          <w:color w:val="404040" w:themeColor="text1" w:themeTint="BF"/>
          <w:sz w:val="20"/>
          <w:szCs w:val="20"/>
          <w:lang w:eastAsia="ja-JP"/>
        </w:rPr>
      </w:pPr>
      <w:r>
        <w:rPr>
          <w:rFonts w:asciiTheme="minorHAnsi" w:eastAsia="MS Mincho" w:hAnsiTheme="minorHAnsi" w:cstheme="minorHAnsi"/>
          <w:color w:val="404040" w:themeColor="text1" w:themeTint="BF"/>
          <w:sz w:val="20"/>
          <w:szCs w:val="20"/>
          <w:lang w:eastAsia="ja-JP"/>
        </w:rPr>
        <w:t xml:space="preserve">Clients including: </w:t>
      </w:r>
      <w:r w:rsidR="0029797E" w:rsidRPr="005108E7">
        <w:rPr>
          <w:rFonts w:asciiTheme="minorHAnsi" w:eastAsia="MS Mincho" w:hAnsiTheme="minorHAnsi" w:cstheme="minorHAnsi"/>
          <w:color w:val="404040" w:themeColor="text1" w:themeTint="BF"/>
          <w:sz w:val="20"/>
          <w:szCs w:val="20"/>
          <w:lang w:eastAsia="ja-JP"/>
        </w:rPr>
        <w:t xml:space="preserve">Give and Go Prepared Food Corp., </w:t>
      </w:r>
      <w:proofErr w:type="spellStart"/>
      <w:r w:rsidR="0029797E" w:rsidRPr="005108E7">
        <w:rPr>
          <w:rFonts w:asciiTheme="minorHAnsi" w:eastAsia="MS Mincho" w:hAnsiTheme="minorHAnsi" w:cstheme="minorHAnsi"/>
          <w:color w:val="404040" w:themeColor="text1" w:themeTint="BF"/>
          <w:sz w:val="20"/>
          <w:szCs w:val="20"/>
          <w:lang w:eastAsia="ja-JP"/>
        </w:rPr>
        <w:t>Shawcor</w:t>
      </w:r>
      <w:proofErr w:type="spellEnd"/>
      <w:r w:rsidR="0029797E" w:rsidRPr="005108E7">
        <w:rPr>
          <w:rFonts w:asciiTheme="minorHAnsi" w:eastAsia="MS Mincho" w:hAnsiTheme="minorHAnsi" w:cstheme="minorHAnsi"/>
          <w:color w:val="404040" w:themeColor="text1" w:themeTint="BF"/>
          <w:sz w:val="20"/>
          <w:szCs w:val="20"/>
          <w:lang w:eastAsia="ja-JP"/>
        </w:rPr>
        <w:t xml:space="preserve"> Limited and Dominion Diamond</w:t>
      </w:r>
    </w:p>
    <w:p w14:paraId="079E72B8" w14:textId="08FCE7FB" w:rsidR="0029797E" w:rsidRPr="005108E7" w:rsidRDefault="0029797E" w:rsidP="0029797E">
      <w:pPr>
        <w:numPr>
          <w:ilvl w:val="0"/>
          <w:numId w:val="6"/>
        </w:numPr>
        <w:jc w:val="both"/>
        <w:rPr>
          <w:rFonts w:asciiTheme="minorHAnsi" w:eastAsia="MS Mincho" w:hAnsiTheme="minorHAnsi" w:cstheme="minorHAnsi"/>
          <w:color w:val="404040" w:themeColor="text1" w:themeTint="BF"/>
          <w:sz w:val="20"/>
          <w:szCs w:val="20"/>
          <w:lang w:eastAsia="ja-JP"/>
        </w:rPr>
      </w:pPr>
      <w:r w:rsidRPr="005108E7">
        <w:rPr>
          <w:rFonts w:asciiTheme="minorHAnsi" w:eastAsia="MS Mincho" w:hAnsiTheme="minorHAnsi" w:cstheme="minorHAnsi"/>
          <w:b/>
          <w:bCs/>
          <w:color w:val="404040" w:themeColor="text1" w:themeTint="BF"/>
          <w:sz w:val="20"/>
          <w:szCs w:val="20"/>
          <w:lang w:eastAsia="ja-JP"/>
        </w:rPr>
        <w:t>Give and Go</w:t>
      </w:r>
      <w:r w:rsidRPr="005108E7">
        <w:rPr>
          <w:rFonts w:asciiTheme="minorHAnsi" w:eastAsia="MS Mincho" w:hAnsiTheme="minorHAnsi" w:cstheme="minorHAnsi"/>
          <w:color w:val="404040" w:themeColor="text1" w:themeTint="BF"/>
          <w:sz w:val="20"/>
          <w:szCs w:val="20"/>
          <w:lang w:eastAsia="ja-JP"/>
        </w:rPr>
        <w:t xml:space="preserve"> – set</w:t>
      </w:r>
      <w:r w:rsidR="005108E7">
        <w:rPr>
          <w:rFonts w:asciiTheme="minorHAnsi" w:eastAsia="MS Mincho" w:hAnsiTheme="minorHAnsi" w:cstheme="minorHAnsi"/>
          <w:color w:val="404040" w:themeColor="text1" w:themeTint="BF"/>
          <w:sz w:val="20"/>
          <w:szCs w:val="20"/>
          <w:lang w:eastAsia="ja-JP"/>
        </w:rPr>
        <w:t xml:space="preserve"> </w:t>
      </w:r>
      <w:r w:rsidRPr="005108E7">
        <w:rPr>
          <w:rFonts w:asciiTheme="minorHAnsi" w:eastAsia="MS Mincho" w:hAnsiTheme="minorHAnsi" w:cstheme="minorHAnsi"/>
          <w:color w:val="404040" w:themeColor="text1" w:themeTint="BF"/>
          <w:sz w:val="20"/>
          <w:szCs w:val="20"/>
          <w:lang w:eastAsia="ja-JP"/>
        </w:rPr>
        <w:t>up integrated budgeting and operational and consolidated reporting system in Vena to simplify multi-currency reporting from 4 different ERP systems and provide an integrated budgeting system for the company – 3 years</w:t>
      </w:r>
    </w:p>
    <w:p w14:paraId="64A3AEBE" w14:textId="2D69BAFE" w:rsidR="0029797E" w:rsidRPr="005108E7" w:rsidRDefault="0029797E" w:rsidP="0029797E">
      <w:pPr>
        <w:numPr>
          <w:ilvl w:val="0"/>
          <w:numId w:val="6"/>
        </w:numPr>
        <w:jc w:val="both"/>
        <w:rPr>
          <w:rFonts w:asciiTheme="minorHAnsi" w:eastAsia="MS Mincho" w:hAnsiTheme="minorHAnsi" w:cstheme="minorHAnsi"/>
          <w:color w:val="404040" w:themeColor="text1" w:themeTint="BF"/>
          <w:sz w:val="20"/>
          <w:szCs w:val="20"/>
          <w:lang w:eastAsia="ja-JP"/>
        </w:rPr>
      </w:pPr>
      <w:r w:rsidRPr="005108E7">
        <w:rPr>
          <w:rFonts w:asciiTheme="minorHAnsi" w:eastAsia="MS Mincho" w:hAnsiTheme="minorHAnsi" w:cstheme="minorHAnsi"/>
          <w:b/>
          <w:bCs/>
          <w:color w:val="404040" w:themeColor="text1" w:themeTint="BF"/>
          <w:sz w:val="20"/>
          <w:szCs w:val="20"/>
          <w:lang w:eastAsia="ja-JP"/>
        </w:rPr>
        <w:t>Dominion Diamond</w:t>
      </w:r>
      <w:r w:rsidRPr="005108E7">
        <w:rPr>
          <w:rFonts w:asciiTheme="minorHAnsi" w:eastAsia="MS Mincho" w:hAnsiTheme="minorHAnsi" w:cstheme="minorHAnsi"/>
          <w:color w:val="404040" w:themeColor="text1" w:themeTint="BF"/>
          <w:sz w:val="20"/>
          <w:szCs w:val="20"/>
          <w:lang w:eastAsia="ja-JP"/>
        </w:rPr>
        <w:t xml:space="preserve"> – assist</w:t>
      </w:r>
      <w:r w:rsidR="005108E7">
        <w:rPr>
          <w:rFonts w:asciiTheme="minorHAnsi" w:eastAsia="MS Mincho" w:hAnsiTheme="minorHAnsi" w:cstheme="minorHAnsi"/>
          <w:color w:val="404040" w:themeColor="text1" w:themeTint="BF"/>
          <w:sz w:val="20"/>
          <w:szCs w:val="20"/>
          <w:lang w:eastAsia="ja-JP"/>
        </w:rPr>
        <w:t>ed</w:t>
      </w:r>
      <w:r w:rsidRPr="005108E7">
        <w:rPr>
          <w:rFonts w:asciiTheme="minorHAnsi" w:eastAsia="MS Mincho" w:hAnsiTheme="minorHAnsi" w:cstheme="minorHAnsi"/>
          <w:color w:val="404040" w:themeColor="text1" w:themeTint="BF"/>
          <w:sz w:val="20"/>
          <w:szCs w:val="20"/>
          <w:lang w:eastAsia="ja-JP"/>
        </w:rPr>
        <w:t xml:space="preserve"> with </w:t>
      </w:r>
      <w:r w:rsidR="005108E7">
        <w:rPr>
          <w:rFonts w:asciiTheme="minorHAnsi" w:eastAsia="MS Mincho" w:hAnsiTheme="minorHAnsi" w:cstheme="minorHAnsi"/>
          <w:color w:val="404040" w:themeColor="text1" w:themeTint="BF"/>
          <w:sz w:val="20"/>
          <w:szCs w:val="20"/>
          <w:lang w:eastAsia="ja-JP"/>
        </w:rPr>
        <w:t xml:space="preserve">the </w:t>
      </w:r>
      <w:r w:rsidRPr="005108E7">
        <w:rPr>
          <w:rFonts w:asciiTheme="minorHAnsi" w:eastAsia="MS Mincho" w:hAnsiTheme="minorHAnsi" w:cstheme="minorHAnsi"/>
          <w:color w:val="404040" w:themeColor="text1" w:themeTint="BF"/>
          <w:sz w:val="20"/>
          <w:szCs w:val="20"/>
          <w:lang w:eastAsia="ja-JP"/>
        </w:rPr>
        <w:t xml:space="preserve">design and implementation of </w:t>
      </w:r>
      <w:r w:rsidR="005108E7">
        <w:rPr>
          <w:rFonts w:asciiTheme="minorHAnsi" w:eastAsia="MS Mincho" w:hAnsiTheme="minorHAnsi" w:cstheme="minorHAnsi"/>
          <w:color w:val="404040" w:themeColor="text1" w:themeTint="BF"/>
          <w:sz w:val="20"/>
          <w:szCs w:val="20"/>
          <w:lang w:eastAsia="ja-JP"/>
        </w:rPr>
        <w:t>a consolidated</w:t>
      </w:r>
      <w:r w:rsidRPr="005108E7">
        <w:rPr>
          <w:rFonts w:asciiTheme="minorHAnsi" w:eastAsia="MS Mincho" w:hAnsiTheme="minorHAnsi" w:cstheme="minorHAnsi"/>
          <w:color w:val="404040" w:themeColor="text1" w:themeTint="BF"/>
          <w:sz w:val="20"/>
          <w:szCs w:val="20"/>
          <w:lang w:eastAsia="ja-JP"/>
        </w:rPr>
        <w:t xml:space="preserve"> reporting system. </w:t>
      </w:r>
      <w:r w:rsidR="005108E7">
        <w:rPr>
          <w:rFonts w:asciiTheme="minorHAnsi" w:eastAsia="MS Mincho" w:hAnsiTheme="minorHAnsi" w:cstheme="minorHAnsi"/>
          <w:color w:val="404040" w:themeColor="text1" w:themeTint="BF"/>
          <w:sz w:val="20"/>
          <w:szCs w:val="20"/>
          <w:lang w:eastAsia="ja-JP"/>
        </w:rPr>
        <w:t>Deployed</w:t>
      </w:r>
      <w:r w:rsidRPr="005108E7">
        <w:rPr>
          <w:rFonts w:asciiTheme="minorHAnsi" w:eastAsia="MS Mincho" w:hAnsiTheme="minorHAnsi" w:cstheme="minorHAnsi"/>
          <w:color w:val="404040" w:themeColor="text1" w:themeTint="BF"/>
          <w:sz w:val="20"/>
          <w:szCs w:val="20"/>
          <w:lang w:eastAsia="ja-JP"/>
        </w:rPr>
        <w:t xml:space="preserve"> VBA script to simplify and </w:t>
      </w:r>
      <w:r w:rsidR="005108E7">
        <w:rPr>
          <w:rFonts w:asciiTheme="minorHAnsi" w:eastAsia="MS Mincho" w:hAnsiTheme="minorHAnsi" w:cstheme="minorHAnsi"/>
          <w:color w:val="404040" w:themeColor="text1" w:themeTint="BF"/>
          <w:sz w:val="20"/>
          <w:szCs w:val="20"/>
          <w:lang w:eastAsia="ja-JP"/>
        </w:rPr>
        <w:t>speed up</w:t>
      </w:r>
      <w:r w:rsidRPr="005108E7">
        <w:rPr>
          <w:rFonts w:asciiTheme="minorHAnsi" w:eastAsia="MS Mincho" w:hAnsiTheme="minorHAnsi" w:cstheme="minorHAnsi"/>
          <w:color w:val="404040" w:themeColor="text1" w:themeTint="BF"/>
          <w:sz w:val="20"/>
          <w:szCs w:val="20"/>
          <w:lang w:eastAsia="ja-JP"/>
        </w:rPr>
        <w:t xml:space="preserve"> reporting of operational results</w:t>
      </w:r>
      <w:r w:rsidR="005108E7">
        <w:rPr>
          <w:rFonts w:asciiTheme="minorHAnsi" w:eastAsia="MS Mincho" w:hAnsiTheme="minorHAnsi" w:cstheme="minorHAnsi"/>
          <w:color w:val="404040" w:themeColor="text1" w:themeTint="BF"/>
          <w:sz w:val="20"/>
          <w:szCs w:val="20"/>
          <w:lang w:eastAsia="ja-JP"/>
        </w:rPr>
        <w:t xml:space="preserve">, as well as supporting the </w:t>
      </w:r>
      <w:r w:rsidR="005108E7" w:rsidRPr="005108E7">
        <w:rPr>
          <w:rFonts w:asciiTheme="minorHAnsi" w:eastAsia="MS Mincho" w:hAnsiTheme="minorHAnsi" w:cstheme="minorHAnsi"/>
          <w:color w:val="404040" w:themeColor="text1" w:themeTint="BF"/>
          <w:sz w:val="20"/>
          <w:szCs w:val="20"/>
          <w:lang w:eastAsia="ja-JP"/>
        </w:rPr>
        <w:t>conversion</w:t>
      </w:r>
      <w:r w:rsidRPr="005108E7">
        <w:rPr>
          <w:rFonts w:asciiTheme="minorHAnsi" w:eastAsia="MS Mincho" w:hAnsiTheme="minorHAnsi" w:cstheme="minorHAnsi"/>
          <w:color w:val="404040" w:themeColor="text1" w:themeTint="BF"/>
          <w:sz w:val="20"/>
          <w:szCs w:val="20"/>
          <w:lang w:eastAsia="ja-JP"/>
        </w:rPr>
        <w:t xml:space="preserve"> of Navision to SAP. – 9 months</w:t>
      </w:r>
    </w:p>
    <w:p w14:paraId="7673AE2C" w14:textId="0FCBD636" w:rsidR="0029797E" w:rsidRPr="005108E7" w:rsidRDefault="0029797E" w:rsidP="0029797E">
      <w:pPr>
        <w:numPr>
          <w:ilvl w:val="0"/>
          <w:numId w:val="6"/>
        </w:numPr>
        <w:jc w:val="both"/>
        <w:rPr>
          <w:rFonts w:asciiTheme="minorHAnsi" w:eastAsia="MS Mincho" w:hAnsiTheme="minorHAnsi" w:cstheme="minorHAnsi"/>
          <w:color w:val="404040" w:themeColor="text1" w:themeTint="BF"/>
          <w:sz w:val="20"/>
          <w:szCs w:val="20"/>
          <w:lang w:eastAsia="ja-JP"/>
        </w:rPr>
      </w:pPr>
      <w:proofErr w:type="spellStart"/>
      <w:r w:rsidRPr="005108E7">
        <w:rPr>
          <w:rFonts w:asciiTheme="minorHAnsi" w:eastAsia="MS Mincho" w:hAnsiTheme="minorHAnsi" w:cstheme="minorHAnsi"/>
          <w:b/>
          <w:bCs/>
          <w:color w:val="404040" w:themeColor="text1" w:themeTint="BF"/>
          <w:sz w:val="20"/>
          <w:szCs w:val="20"/>
          <w:lang w:eastAsia="ja-JP"/>
        </w:rPr>
        <w:t>Shawcor</w:t>
      </w:r>
      <w:proofErr w:type="spellEnd"/>
      <w:r w:rsidRPr="005108E7">
        <w:rPr>
          <w:rFonts w:asciiTheme="minorHAnsi" w:eastAsia="MS Mincho" w:hAnsiTheme="minorHAnsi" w:cstheme="minorHAnsi"/>
          <w:b/>
          <w:bCs/>
          <w:color w:val="404040" w:themeColor="text1" w:themeTint="BF"/>
          <w:sz w:val="20"/>
          <w:szCs w:val="20"/>
          <w:lang w:eastAsia="ja-JP"/>
        </w:rPr>
        <w:t xml:space="preserve"> Limited</w:t>
      </w:r>
      <w:r w:rsidRPr="005108E7">
        <w:rPr>
          <w:rFonts w:asciiTheme="minorHAnsi" w:eastAsia="MS Mincho" w:hAnsiTheme="minorHAnsi" w:cstheme="minorHAnsi"/>
          <w:color w:val="404040" w:themeColor="text1" w:themeTint="BF"/>
          <w:sz w:val="20"/>
          <w:szCs w:val="20"/>
          <w:lang w:eastAsia="ja-JP"/>
        </w:rPr>
        <w:t xml:space="preserve"> – </w:t>
      </w:r>
      <w:r w:rsidR="005108E7">
        <w:rPr>
          <w:rFonts w:asciiTheme="minorHAnsi" w:eastAsia="MS Mincho" w:hAnsiTheme="minorHAnsi" w:cstheme="minorHAnsi"/>
          <w:color w:val="404040" w:themeColor="text1" w:themeTint="BF"/>
          <w:sz w:val="20"/>
          <w:szCs w:val="20"/>
          <w:lang w:eastAsia="ja-JP"/>
        </w:rPr>
        <w:t>Managed</w:t>
      </w:r>
      <w:r w:rsidRPr="005108E7">
        <w:rPr>
          <w:rFonts w:asciiTheme="minorHAnsi" w:eastAsia="MS Mincho" w:hAnsiTheme="minorHAnsi" w:cstheme="minorHAnsi"/>
          <w:color w:val="404040" w:themeColor="text1" w:themeTint="BF"/>
          <w:sz w:val="20"/>
          <w:szCs w:val="20"/>
          <w:lang w:eastAsia="ja-JP"/>
        </w:rPr>
        <w:t xml:space="preserve"> operational reporting from various sites and ERPs by creating a VBA macro-controlled database </w:t>
      </w:r>
      <w:r w:rsidR="00B93B30">
        <w:rPr>
          <w:rFonts w:asciiTheme="minorHAnsi" w:eastAsia="MS Mincho" w:hAnsiTheme="minorHAnsi" w:cstheme="minorHAnsi"/>
          <w:color w:val="404040" w:themeColor="text1" w:themeTint="BF"/>
          <w:sz w:val="20"/>
          <w:szCs w:val="20"/>
          <w:lang w:eastAsia="ja-JP"/>
        </w:rPr>
        <w:t>that</w:t>
      </w:r>
      <w:r w:rsidRPr="005108E7">
        <w:rPr>
          <w:rFonts w:asciiTheme="minorHAnsi" w:eastAsia="MS Mincho" w:hAnsiTheme="minorHAnsi" w:cstheme="minorHAnsi"/>
          <w:color w:val="404040" w:themeColor="text1" w:themeTint="BF"/>
          <w:sz w:val="20"/>
          <w:szCs w:val="20"/>
          <w:lang w:eastAsia="ja-JP"/>
        </w:rPr>
        <w:t xml:space="preserve"> compile</w:t>
      </w:r>
      <w:r w:rsidR="00B93B30">
        <w:rPr>
          <w:rFonts w:asciiTheme="minorHAnsi" w:eastAsia="MS Mincho" w:hAnsiTheme="minorHAnsi" w:cstheme="minorHAnsi"/>
          <w:color w:val="404040" w:themeColor="text1" w:themeTint="BF"/>
          <w:sz w:val="20"/>
          <w:szCs w:val="20"/>
          <w:lang w:eastAsia="ja-JP"/>
        </w:rPr>
        <w:t>d</w:t>
      </w:r>
      <w:r w:rsidRPr="005108E7">
        <w:rPr>
          <w:rFonts w:asciiTheme="minorHAnsi" w:eastAsia="MS Mincho" w:hAnsiTheme="minorHAnsi" w:cstheme="minorHAnsi"/>
          <w:color w:val="404040" w:themeColor="text1" w:themeTint="BF"/>
          <w:sz w:val="20"/>
          <w:szCs w:val="20"/>
          <w:lang w:eastAsia="ja-JP"/>
        </w:rPr>
        <w:t xml:space="preserve"> and repor</w:t>
      </w:r>
      <w:r w:rsidR="00B93B30">
        <w:rPr>
          <w:rFonts w:asciiTheme="minorHAnsi" w:eastAsia="MS Mincho" w:hAnsiTheme="minorHAnsi" w:cstheme="minorHAnsi"/>
          <w:color w:val="404040" w:themeColor="text1" w:themeTint="BF"/>
          <w:sz w:val="20"/>
          <w:szCs w:val="20"/>
          <w:lang w:eastAsia="ja-JP"/>
        </w:rPr>
        <w:t>ted</w:t>
      </w:r>
      <w:r w:rsidRPr="005108E7">
        <w:rPr>
          <w:rFonts w:asciiTheme="minorHAnsi" w:eastAsia="MS Mincho" w:hAnsiTheme="minorHAnsi" w:cstheme="minorHAnsi"/>
          <w:color w:val="404040" w:themeColor="text1" w:themeTint="BF"/>
          <w:sz w:val="20"/>
          <w:szCs w:val="20"/>
          <w:lang w:eastAsia="ja-JP"/>
        </w:rPr>
        <w:t xml:space="preserve"> on monthly results. Assessed the systems and made recommendations for the </w:t>
      </w:r>
      <w:r w:rsidR="00B93B30">
        <w:rPr>
          <w:rFonts w:asciiTheme="minorHAnsi" w:eastAsia="MS Mincho" w:hAnsiTheme="minorHAnsi" w:cstheme="minorHAnsi"/>
          <w:color w:val="404040" w:themeColor="text1" w:themeTint="BF"/>
          <w:sz w:val="20"/>
          <w:szCs w:val="20"/>
          <w:lang w:eastAsia="ja-JP"/>
        </w:rPr>
        <w:t xml:space="preserve">successful </w:t>
      </w:r>
      <w:r w:rsidRPr="005108E7">
        <w:rPr>
          <w:rFonts w:asciiTheme="minorHAnsi" w:eastAsia="MS Mincho" w:hAnsiTheme="minorHAnsi" w:cstheme="minorHAnsi"/>
          <w:color w:val="404040" w:themeColor="text1" w:themeTint="BF"/>
          <w:sz w:val="20"/>
          <w:szCs w:val="20"/>
          <w:lang w:eastAsia="ja-JP"/>
        </w:rPr>
        <w:t>implementation of a Hyperion consolidation system</w:t>
      </w:r>
      <w:r w:rsidR="00B93B30">
        <w:rPr>
          <w:rFonts w:asciiTheme="minorHAnsi" w:eastAsia="MS Mincho" w:hAnsiTheme="minorHAnsi" w:cstheme="minorHAnsi"/>
          <w:color w:val="404040" w:themeColor="text1" w:themeTint="BF"/>
          <w:sz w:val="20"/>
          <w:szCs w:val="20"/>
          <w:lang w:eastAsia="ja-JP"/>
        </w:rPr>
        <w:t xml:space="preserve">. </w:t>
      </w:r>
      <w:r w:rsidRPr="005108E7">
        <w:rPr>
          <w:rFonts w:asciiTheme="minorHAnsi" w:eastAsia="MS Mincho" w:hAnsiTheme="minorHAnsi" w:cstheme="minorHAnsi"/>
          <w:color w:val="404040" w:themeColor="text1" w:themeTint="BF"/>
          <w:sz w:val="20"/>
          <w:szCs w:val="20"/>
          <w:lang w:eastAsia="ja-JP"/>
        </w:rPr>
        <w:t>– 4 months</w:t>
      </w:r>
    </w:p>
    <w:p w14:paraId="3972B9BC" w14:textId="77777777" w:rsidR="00792763" w:rsidRPr="005108E7" w:rsidRDefault="00792763" w:rsidP="001C4698">
      <w:pPr>
        <w:tabs>
          <w:tab w:val="right" w:pos="9360"/>
        </w:tabs>
        <w:rPr>
          <w:rFonts w:asciiTheme="minorHAnsi" w:hAnsiTheme="minorHAnsi" w:cstheme="minorHAnsi"/>
          <w:b/>
          <w:sz w:val="20"/>
          <w:szCs w:val="20"/>
        </w:rPr>
      </w:pPr>
    </w:p>
    <w:p w14:paraId="7882C4AB" w14:textId="6785465A" w:rsidR="001C4698" w:rsidRPr="005108E7" w:rsidRDefault="0029797E" w:rsidP="001C4698">
      <w:pPr>
        <w:tabs>
          <w:tab w:val="right" w:pos="9360"/>
        </w:tabs>
        <w:rPr>
          <w:rFonts w:asciiTheme="minorHAnsi" w:hAnsiTheme="minorHAnsi" w:cstheme="minorHAnsi"/>
          <w:sz w:val="20"/>
          <w:szCs w:val="20"/>
        </w:rPr>
      </w:pPr>
      <w:r w:rsidRPr="005108E7">
        <w:rPr>
          <w:rFonts w:asciiTheme="minorHAnsi" w:hAnsiTheme="minorHAnsi" w:cstheme="minorHAnsi"/>
          <w:b/>
          <w:sz w:val="20"/>
          <w:szCs w:val="20"/>
        </w:rPr>
        <w:t>RIOCAN MANAGEMENT INC. – Toronto, Ontario</w:t>
      </w:r>
      <w:r w:rsidR="001C4698" w:rsidRPr="005108E7">
        <w:rPr>
          <w:rFonts w:asciiTheme="minorHAnsi" w:hAnsiTheme="minorHAnsi" w:cstheme="minorHAnsi"/>
          <w:sz w:val="20"/>
          <w:szCs w:val="20"/>
        </w:rPr>
        <w:tab/>
        <w:t>201</w:t>
      </w:r>
      <w:r w:rsidRPr="005108E7">
        <w:rPr>
          <w:rFonts w:asciiTheme="minorHAnsi" w:hAnsiTheme="minorHAnsi" w:cstheme="minorHAnsi"/>
          <w:sz w:val="20"/>
          <w:szCs w:val="20"/>
        </w:rPr>
        <w:t>3</w:t>
      </w:r>
      <w:r w:rsidR="001C4698" w:rsidRPr="005108E7">
        <w:rPr>
          <w:rFonts w:asciiTheme="minorHAnsi" w:hAnsiTheme="minorHAnsi" w:cstheme="minorHAnsi"/>
          <w:sz w:val="20"/>
          <w:szCs w:val="20"/>
        </w:rPr>
        <w:t xml:space="preserve"> to </w:t>
      </w:r>
      <w:r w:rsidR="00792763" w:rsidRPr="005108E7">
        <w:rPr>
          <w:rFonts w:asciiTheme="minorHAnsi" w:hAnsiTheme="minorHAnsi" w:cstheme="minorHAnsi"/>
          <w:sz w:val="20"/>
          <w:szCs w:val="20"/>
        </w:rPr>
        <w:t>201</w:t>
      </w:r>
      <w:r w:rsidRPr="005108E7">
        <w:rPr>
          <w:rFonts w:asciiTheme="minorHAnsi" w:hAnsiTheme="minorHAnsi" w:cstheme="minorHAnsi"/>
          <w:sz w:val="20"/>
          <w:szCs w:val="20"/>
        </w:rPr>
        <w:t>6</w:t>
      </w:r>
    </w:p>
    <w:p w14:paraId="4BBFCFAD" w14:textId="437024A8" w:rsidR="001C4698" w:rsidRPr="005108E7" w:rsidRDefault="0029797E" w:rsidP="001C4698">
      <w:pPr>
        <w:tabs>
          <w:tab w:val="right" w:pos="9360"/>
        </w:tabs>
        <w:rPr>
          <w:rFonts w:asciiTheme="minorHAnsi" w:hAnsiTheme="minorHAnsi" w:cstheme="minorHAnsi"/>
          <w:sz w:val="20"/>
          <w:szCs w:val="20"/>
        </w:rPr>
      </w:pPr>
      <w:r w:rsidRPr="005108E7">
        <w:rPr>
          <w:rFonts w:asciiTheme="minorHAnsi" w:hAnsiTheme="minorHAnsi" w:cstheme="minorHAnsi"/>
          <w:b/>
          <w:bCs/>
          <w:i/>
          <w:sz w:val="20"/>
          <w:szCs w:val="20"/>
        </w:rPr>
        <w:t>Manager, Financial Reporting and Accounting</w:t>
      </w:r>
    </w:p>
    <w:p w14:paraId="5AE27FBC" w14:textId="19E593D0" w:rsidR="0029797E" w:rsidRPr="005108E7" w:rsidRDefault="0029797E" w:rsidP="0029797E">
      <w:pPr>
        <w:numPr>
          <w:ilvl w:val="0"/>
          <w:numId w:val="6"/>
        </w:numPr>
        <w:jc w:val="both"/>
        <w:rPr>
          <w:rFonts w:asciiTheme="minorHAnsi" w:eastAsia="MS Mincho" w:hAnsiTheme="minorHAnsi" w:cstheme="minorHAnsi"/>
          <w:color w:val="404040" w:themeColor="text1" w:themeTint="BF"/>
          <w:sz w:val="20"/>
          <w:szCs w:val="20"/>
          <w:lang w:eastAsia="ja-JP"/>
        </w:rPr>
      </w:pPr>
      <w:r w:rsidRPr="005108E7">
        <w:rPr>
          <w:rFonts w:asciiTheme="minorHAnsi" w:eastAsia="MS Mincho" w:hAnsiTheme="minorHAnsi" w:cstheme="minorHAnsi"/>
          <w:color w:val="404040" w:themeColor="text1" w:themeTint="BF"/>
          <w:sz w:val="20"/>
          <w:szCs w:val="20"/>
          <w:lang w:eastAsia="ja-JP"/>
        </w:rPr>
        <w:t>Provide</w:t>
      </w:r>
      <w:r w:rsidR="00B93B30">
        <w:rPr>
          <w:rFonts w:asciiTheme="minorHAnsi" w:eastAsia="MS Mincho" w:hAnsiTheme="minorHAnsi" w:cstheme="minorHAnsi"/>
          <w:color w:val="404040" w:themeColor="text1" w:themeTint="BF"/>
          <w:sz w:val="20"/>
          <w:szCs w:val="20"/>
          <w:lang w:eastAsia="ja-JP"/>
        </w:rPr>
        <w:t>d</w:t>
      </w:r>
      <w:r w:rsidRPr="005108E7">
        <w:rPr>
          <w:rFonts w:asciiTheme="minorHAnsi" w:eastAsia="MS Mincho" w:hAnsiTheme="minorHAnsi" w:cstheme="minorHAnsi"/>
          <w:color w:val="404040" w:themeColor="text1" w:themeTint="BF"/>
          <w:sz w:val="20"/>
          <w:szCs w:val="20"/>
          <w:lang w:eastAsia="ja-JP"/>
        </w:rPr>
        <w:t xml:space="preserve"> support to the CFO in the form of detailed balance sheet and income statement analysis reports.</w:t>
      </w:r>
    </w:p>
    <w:p w14:paraId="3E4B40BD" w14:textId="186E52CB" w:rsidR="0029797E" w:rsidRPr="005108E7" w:rsidRDefault="0029797E" w:rsidP="0029797E">
      <w:pPr>
        <w:numPr>
          <w:ilvl w:val="0"/>
          <w:numId w:val="6"/>
        </w:numPr>
        <w:jc w:val="both"/>
        <w:rPr>
          <w:rFonts w:asciiTheme="minorHAnsi" w:eastAsia="MS Mincho" w:hAnsiTheme="minorHAnsi" w:cstheme="minorHAnsi"/>
          <w:color w:val="404040" w:themeColor="text1" w:themeTint="BF"/>
          <w:sz w:val="20"/>
          <w:szCs w:val="20"/>
          <w:lang w:eastAsia="ja-JP"/>
        </w:rPr>
      </w:pPr>
      <w:r w:rsidRPr="005108E7">
        <w:rPr>
          <w:rFonts w:asciiTheme="minorHAnsi" w:eastAsia="MS Mincho" w:hAnsiTheme="minorHAnsi" w:cstheme="minorHAnsi"/>
          <w:color w:val="404040" w:themeColor="text1" w:themeTint="BF"/>
          <w:sz w:val="20"/>
          <w:szCs w:val="20"/>
          <w:lang w:eastAsia="ja-JP"/>
        </w:rPr>
        <w:t>Create</w:t>
      </w:r>
      <w:r w:rsidR="00B93B30">
        <w:rPr>
          <w:rFonts w:asciiTheme="minorHAnsi" w:eastAsia="MS Mincho" w:hAnsiTheme="minorHAnsi" w:cstheme="minorHAnsi"/>
          <w:color w:val="404040" w:themeColor="text1" w:themeTint="BF"/>
          <w:sz w:val="20"/>
          <w:szCs w:val="20"/>
          <w:lang w:eastAsia="ja-JP"/>
        </w:rPr>
        <w:t>d</w:t>
      </w:r>
      <w:r w:rsidRPr="005108E7">
        <w:rPr>
          <w:rFonts w:asciiTheme="minorHAnsi" w:eastAsia="MS Mincho" w:hAnsiTheme="minorHAnsi" w:cstheme="minorHAnsi"/>
          <w:color w:val="404040" w:themeColor="text1" w:themeTint="BF"/>
          <w:sz w:val="20"/>
          <w:szCs w:val="20"/>
          <w:lang w:eastAsia="ja-JP"/>
        </w:rPr>
        <w:t xml:space="preserve"> and maintain</w:t>
      </w:r>
      <w:r w:rsidR="00B93B30">
        <w:rPr>
          <w:rFonts w:asciiTheme="minorHAnsi" w:eastAsia="MS Mincho" w:hAnsiTheme="minorHAnsi" w:cstheme="minorHAnsi"/>
          <w:color w:val="404040" w:themeColor="text1" w:themeTint="BF"/>
          <w:sz w:val="20"/>
          <w:szCs w:val="20"/>
          <w:lang w:eastAsia="ja-JP"/>
        </w:rPr>
        <w:t>ed</w:t>
      </w:r>
      <w:r w:rsidRPr="005108E7">
        <w:rPr>
          <w:rFonts w:asciiTheme="minorHAnsi" w:eastAsia="MS Mincho" w:hAnsiTheme="minorHAnsi" w:cstheme="minorHAnsi"/>
          <w:color w:val="404040" w:themeColor="text1" w:themeTint="BF"/>
          <w:sz w:val="20"/>
          <w:szCs w:val="20"/>
          <w:lang w:eastAsia="ja-JP"/>
        </w:rPr>
        <w:t xml:space="preserve"> detailed financial statement analysis presentations for submission and use by the Audit Committee in the Workiva reporting system.</w:t>
      </w:r>
    </w:p>
    <w:p w14:paraId="67FF6CA6" w14:textId="6F0173B7" w:rsidR="0029797E" w:rsidRPr="005108E7" w:rsidRDefault="0029797E" w:rsidP="0029797E">
      <w:pPr>
        <w:numPr>
          <w:ilvl w:val="0"/>
          <w:numId w:val="6"/>
        </w:numPr>
        <w:jc w:val="both"/>
        <w:rPr>
          <w:rFonts w:asciiTheme="minorHAnsi" w:eastAsia="MS Mincho" w:hAnsiTheme="minorHAnsi" w:cstheme="minorHAnsi"/>
          <w:color w:val="404040" w:themeColor="text1" w:themeTint="BF"/>
          <w:sz w:val="20"/>
          <w:szCs w:val="20"/>
          <w:lang w:eastAsia="ja-JP"/>
        </w:rPr>
      </w:pPr>
      <w:r w:rsidRPr="005108E7">
        <w:rPr>
          <w:rFonts w:asciiTheme="minorHAnsi" w:eastAsia="MS Mincho" w:hAnsiTheme="minorHAnsi" w:cstheme="minorHAnsi"/>
          <w:color w:val="404040" w:themeColor="text1" w:themeTint="BF"/>
          <w:sz w:val="20"/>
          <w:szCs w:val="20"/>
          <w:lang w:eastAsia="ja-JP"/>
        </w:rPr>
        <w:t>Monitor</w:t>
      </w:r>
      <w:r w:rsidR="00B93B30">
        <w:rPr>
          <w:rFonts w:asciiTheme="minorHAnsi" w:eastAsia="MS Mincho" w:hAnsiTheme="minorHAnsi" w:cstheme="minorHAnsi"/>
          <w:color w:val="404040" w:themeColor="text1" w:themeTint="BF"/>
          <w:sz w:val="20"/>
          <w:szCs w:val="20"/>
          <w:lang w:eastAsia="ja-JP"/>
        </w:rPr>
        <w:t>ed</w:t>
      </w:r>
      <w:r w:rsidRPr="005108E7">
        <w:rPr>
          <w:rFonts w:asciiTheme="minorHAnsi" w:eastAsia="MS Mincho" w:hAnsiTheme="minorHAnsi" w:cstheme="minorHAnsi"/>
          <w:color w:val="404040" w:themeColor="text1" w:themeTint="BF"/>
          <w:sz w:val="20"/>
          <w:szCs w:val="20"/>
          <w:lang w:eastAsia="ja-JP"/>
        </w:rPr>
        <w:t xml:space="preserve"> and </w:t>
      </w:r>
      <w:r w:rsidR="00B93B30">
        <w:rPr>
          <w:rFonts w:asciiTheme="minorHAnsi" w:eastAsia="MS Mincho" w:hAnsiTheme="minorHAnsi" w:cstheme="minorHAnsi"/>
          <w:color w:val="404040" w:themeColor="text1" w:themeTint="BF"/>
          <w:sz w:val="20"/>
          <w:szCs w:val="20"/>
          <w:lang w:eastAsia="ja-JP"/>
        </w:rPr>
        <w:t>controlled</w:t>
      </w:r>
      <w:r w:rsidRPr="005108E7">
        <w:rPr>
          <w:rFonts w:asciiTheme="minorHAnsi" w:eastAsia="MS Mincho" w:hAnsiTheme="minorHAnsi" w:cstheme="minorHAnsi"/>
          <w:color w:val="404040" w:themeColor="text1" w:themeTint="BF"/>
          <w:sz w:val="20"/>
          <w:szCs w:val="20"/>
          <w:lang w:eastAsia="ja-JP"/>
        </w:rPr>
        <w:t xml:space="preserve"> the general </w:t>
      </w:r>
      <w:r w:rsidR="00B93B30">
        <w:rPr>
          <w:rFonts w:asciiTheme="minorHAnsi" w:eastAsia="MS Mincho" w:hAnsiTheme="minorHAnsi" w:cstheme="minorHAnsi"/>
          <w:color w:val="404040" w:themeColor="text1" w:themeTint="BF"/>
          <w:sz w:val="20"/>
          <w:szCs w:val="20"/>
          <w:lang w:eastAsia="ja-JP"/>
        </w:rPr>
        <w:t>and</w:t>
      </w:r>
      <w:r w:rsidRPr="005108E7">
        <w:rPr>
          <w:rFonts w:asciiTheme="minorHAnsi" w:eastAsia="MS Mincho" w:hAnsiTheme="minorHAnsi" w:cstheme="minorHAnsi"/>
          <w:color w:val="404040" w:themeColor="text1" w:themeTint="BF"/>
          <w:sz w:val="20"/>
          <w:szCs w:val="20"/>
          <w:lang w:eastAsia="ja-JP"/>
        </w:rPr>
        <w:t xml:space="preserve"> administrative expense capitalization and allocation functions </w:t>
      </w:r>
      <w:r w:rsidR="00B93B30">
        <w:rPr>
          <w:rFonts w:asciiTheme="minorHAnsi" w:eastAsia="MS Mincho" w:hAnsiTheme="minorHAnsi" w:cstheme="minorHAnsi"/>
          <w:color w:val="404040" w:themeColor="text1" w:themeTint="BF"/>
          <w:sz w:val="20"/>
          <w:szCs w:val="20"/>
          <w:lang w:eastAsia="ja-JP"/>
        </w:rPr>
        <w:t>to support</w:t>
      </w:r>
      <w:r w:rsidRPr="005108E7">
        <w:rPr>
          <w:rFonts w:asciiTheme="minorHAnsi" w:eastAsia="MS Mincho" w:hAnsiTheme="minorHAnsi" w:cstheme="minorHAnsi"/>
          <w:color w:val="404040" w:themeColor="text1" w:themeTint="BF"/>
          <w:sz w:val="20"/>
          <w:szCs w:val="20"/>
          <w:lang w:eastAsia="ja-JP"/>
        </w:rPr>
        <w:t xml:space="preserve"> senior management.</w:t>
      </w:r>
    </w:p>
    <w:p w14:paraId="4CF7FBEA" w14:textId="6FF5C879" w:rsidR="0029797E" w:rsidRPr="005108E7" w:rsidRDefault="0029797E" w:rsidP="0029797E">
      <w:pPr>
        <w:numPr>
          <w:ilvl w:val="0"/>
          <w:numId w:val="6"/>
        </w:numPr>
        <w:jc w:val="both"/>
        <w:rPr>
          <w:rFonts w:asciiTheme="minorHAnsi" w:eastAsia="MS Mincho" w:hAnsiTheme="minorHAnsi" w:cstheme="minorHAnsi"/>
          <w:color w:val="404040" w:themeColor="text1" w:themeTint="BF"/>
          <w:sz w:val="20"/>
          <w:szCs w:val="20"/>
          <w:lang w:eastAsia="ja-JP"/>
        </w:rPr>
      </w:pPr>
      <w:r w:rsidRPr="005108E7">
        <w:rPr>
          <w:rFonts w:asciiTheme="minorHAnsi" w:eastAsia="MS Mincho" w:hAnsiTheme="minorHAnsi" w:cstheme="minorHAnsi"/>
          <w:color w:val="404040" w:themeColor="text1" w:themeTint="BF"/>
          <w:sz w:val="20"/>
          <w:szCs w:val="20"/>
          <w:lang w:eastAsia="ja-JP"/>
        </w:rPr>
        <w:t>Create</w:t>
      </w:r>
      <w:r w:rsidR="00B93B30">
        <w:rPr>
          <w:rFonts w:asciiTheme="minorHAnsi" w:eastAsia="MS Mincho" w:hAnsiTheme="minorHAnsi" w:cstheme="minorHAnsi"/>
          <w:color w:val="404040" w:themeColor="text1" w:themeTint="BF"/>
          <w:sz w:val="20"/>
          <w:szCs w:val="20"/>
          <w:lang w:eastAsia="ja-JP"/>
        </w:rPr>
        <w:t>d</w:t>
      </w:r>
      <w:r w:rsidRPr="005108E7">
        <w:rPr>
          <w:rFonts w:asciiTheme="minorHAnsi" w:eastAsia="MS Mincho" w:hAnsiTheme="minorHAnsi" w:cstheme="minorHAnsi"/>
          <w:color w:val="404040" w:themeColor="text1" w:themeTint="BF"/>
          <w:sz w:val="20"/>
          <w:szCs w:val="20"/>
          <w:lang w:eastAsia="ja-JP"/>
        </w:rPr>
        <w:t xml:space="preserve">, </w:t>
      </w:r>
      <w:r w:rsidR="00B93B30" w:rsidRPr="005108E7">
        <w:rPr>
          <w:rFonts w:asciiTheme="minorHAnsi" w:eastAsia="MS Mincho" w:hAnsiTheme="minorHAnsi" w:cstheme="minorHAnsi"/>
          <w:color w:val="404040" w:themeColor="text1" w:themeTint="BF"/>
          <w:sz w:val="20"/>
          <w:szCs w:val="20"/>
          <w:lang w:eastAsia="ja-JP"/>
        </w:rPr>
        <w:t>maintain</w:t>
      </w:r>
      <w:r w:rsidR="00B93B30">
        <w:rPr>
          <w:rFonts w:asciiTheme="minorHAnsi" w:eastAsia="MS Mincho" w:hAnsiTheme="minorHAnsi" w:cstheme="minorHAnsi"/>
          <w:color w:val="404040" w:themeColor="text1" w:themeTint="BF"/>
          <w:sz w:val="20"/>
          <w:szCs w:val="20"/>
          <w:lang w:eastAsia="ja-JP"/>
        </w:rPr>
        <w:t>ed,</w:t>
      </w:r>
      <w:r w:rsidRPr="005108E7">
        <w:rPr>
          <w:rFonts w:asciiTheme="minorHAnsi" w:eastAsia="MS Mincho" w:hAnsiTheme="minorHAnsi" w:cstheme="minorHAnsi"/>
          <w:color w:val="404040" w:themeColor="text1" w:themeTint="BF"/>
          <w:sz w:val="20"/>
          <w:szCs w:val="20"/>
          <w:lang w:eastAsia="ja-JP"/>
        </w:rPr>
        <w:t xml:space="preserve"> and validate</w:t>
      </w:r>
      <w:r w:rsidR="00B93B30">
        <w:rPr>
          <w:rFonts w:asciiTheme="minorHAnsi" w:eastAsia="MS Mincho" w:hAnsiTheme="minorHAnsi" w:cstheme="minorHAnsi"/>
          <w:color w:val="404040" w:themeColor="text1" w:themeTint="BF"/>
          <w:sz w:val="20"/>
          <w:szCs w:val="20"/>
          <w:lang w:eastAsia="ja-JP"/>
        </w:rPr>
        <w:t>d</w:t>
      </w:r>
      <w:r w:rsidRPr="005108E7">
        <w:rPr>
          <w:rFonts w:asciiTheme="minorHAnsi" w:eastAsia="MS Mincho" w:hAnsiTheme="minorHAnsi" w:cstheme="minorHAnsi"/>
          <w:color w:val="404040" w:themeColor="text1" w:themeTint="BF"/>
          <w:sz w:val="20"/>
          <w:szCs w:val="20"/>
          <w:lang w:eastAsia="ja-JP"/>
        </w:rPr>
        <w:t xml:space="preserve"> the legal entity tax statements on retained earnings roll for each entity.</w:t>
      </w:r>
    </w:p>
    <w:p w14:paraId="60881127" w14:textId="38D09A88" w:rsidR="0029797E" w:rsidRPr="005108E7" w:rsidRDefault="00B93B30" w:rsidP="0029797E">
      <w:pPr>
        <w:numPr>
          <w:ilvl w:val="0"/>
          <w:numId w:val="6"/>
        </w:numPr>
        <w:jc w:val="both"/>
        <w:rPr>
          <w:rFonts w:asciiTheme="minorHAnsi" w:eastAsia="MS Mincho" w:hAnsiTheme="minorHAnsi" w:cstheme="minorHAnsi"/>
          <w:color w:val="404040" w:themeColor="text1" w:themeTint="BF"/>
          <w:sz w:val="20"/>
          <w:szCs w:val="20"/>
          <w:lang w:eastAsia="ja-JP"/>
        </w:rPr>
      </w:pPr>
      <w:r>
        <w:rPr>
          <w:rFonts w:asciiTheme="minorHAnsi" w:eastAsia="MS Mincho" w:hAnsiTheme="minorHAnsi" w:cstheme="minorHAnsi"/>
          <w:color w:val="404040" w:themeColor="text1" w:themeTint="BF"/>
          <w:sz w:val="20"/>
          <w:szCs w:val="20"/>
          <w:lang w:eastAsia="ja-JP"/>
        </w:rPr>
        <w:t>Managed</w:t>
      </w:r>
      <w:r w:rsidR="0029797E" w:rsidRPr="005108E7">
        <w:rPr>
          <w:rFonts w:asciiTheme="minorHAnsi" w:eastAsia="MS Mincho" w:hAnsiTheme="minorHAnsi" w:cstheme="minorHAnsi"/>
          <w:color w:val="404040" w:themeColor="text1" w:themeTint="BF"/>
          <w:sz w:val="20"/>
          <w:szCs w:val="20"/>
          <w:lang w:eastAsia="ja-JP"/>
        </w:rPr>
        <w:t xml:space="preserve"> corporate reports in Hyperion (Hyperion Studio, </w:t>
      </w:r>
      <w:proofErr w:type="spellStart"/>
      <w:r w:rsidR="0029797E" w:rsidRPr="005108E7">
        <w:rPr>
          <w:rFonts w:asciiTheme="minorHAnsi" w:eastAsia="MS Mincho" w:hAnsiTheme="minorHAnsi" w:cstheme="minorHAnsi"/>
          <w:color w:val="404040" w:themeColor="text1" w:themeTint="BF"/>
          <w:sz w:val="20"/>
          <w:szCs w:val="20"/>
          <w:lang w:eastAsia="ja-JP"/>
        </w:rPr>
        <w:t>Smartview</w:t>
      </w:r>
      <w:proofErr w:type="spellEnd"/>
      <w:r w:rsidR="0029797E" w:rsidRPr="005108E7">
        <w:rPr>
          <w:rFonts w:asciiTheme="minorHAnsi" w:eastAsia="MS Mincho" w:hAnsiTheme="minorHAnsi" w:cstheme="minorHAnsi"/>
          <w:color w:val="404040" w:themeColor="text1" w:themeTint="BF"/>
          <w:sz w:val="20"/>
          <w:szCs w:val="20"/>
          <w:lang w:eastAsia="ja-JP"/>
        </w:rPr>
        <w:t xml:space="preserve"> and HFM Excel) and Insight (JDE)</w:t>
      </w:r>
      <w:r>
        <w:rPr>
          <w:rFonts w:asciiTheme="minorHAnsi" w:eastAsia="MS Mincho" w:hAnsiTheme="minorHAnsi" w:cstheme="minorHAnsi"/>
          <w:color w:val="404040" w:themeColor="text1" w:themeTint="BF"/>
          <w:sz w:val="20"/>
          <w:szCs w:val="20"/>
          <w:lang w:eastAsia="ja-JP"/>
        </w:rPr>
        <w:t>; while assisting AVP systems with validation of configuration and structure changes.</w:t>
      </w:r>
    </w:p>
    <w:p w14:paraId="29C511F0" w14:textId="2DEEF386" w:rsidR="0029797E" w:rsidRPr="005108E7" w:rsidRDefault="0029797E" w:rsidP="0029797E">
      <w:pPr>
        <w:numPr>
          <w:ilvl w:val="0"/>
          <w:numId w:val="6"/>
        </w:numPr>
        <w:jc w:val="both"/>
        <w:rPr>
          <w:rFonts w:asciiTheme="minorHAnsi" w:eastAsia="MS Mincho" w:hAnsiTheme="minorHAnsi" w:cstheme="minorHAnsi"/>
          <w:color w:val="404040" w:themeColor="text1" w:themeTint="BF"/>
          <w:sz w:val="20"/>
          <w:szCs w:val="20"/>
          <w:lang w:eastAsia="ja-JP"/>
        </w:rPr>
      </w:pPr>
      <w:r w:rsidRPr="005108E7">
        <w:rPr>
          <w:rFonts w:asciiTheme="minorHAnsi" w:eastAsia="MS Mincho" w:hAnsiTheme="minorHAnsi" w:cstheme="minorHAnsi"/>
          <w:color w:val="404040" w:themeColor="text1" w:themeTint="BF"/>
          <w:sz w:val="20"/>
          <w:szCs w:val="20"/>
          <w:lang w:eastAsia="ja-JP"/>
        </w:rPr>
        <w:t>Responsib</w:t>
      </w:r>
      <w:r w:rsidR="00B93B30">
        <w:rPr>
          <w:rFonts w:asciiTheme="minorHAnsi" w:eastAsia="MS Mincho" w:hAnsiTheme="minorHAnsi" w:cstheme="minorHAnsi"/>
          <w:color w:val="404040" w:themeColor="text1" w:themeTint="BF"/>
          <w:sz w:val="20"/>
          <w:szCs w:val="20"/>
          <w:lang w:eastAsia="ja-JP"/>
        </w:rPr>
        <w:t>le</w:t>
      </w:r>
      <w:r w:rsidRPr="005108E7">
        <w:rPr>
          <w:rFonts w:asciiTheme="minorHAnsi" w:eastAsia="MS Mincho" w:hAnsiTheme="minorHAnsi" w:cstheme="minorHAnsi"/>
          <w:color w:val="404040" w:themeColor="text1" w:themeTint="BF"/>
          <w:sz w:val="20"/>
          <w:szCs w:val="20"/>
          <w:lang w:eastAsia="ja-JP"/>
        </w:rPr>
        <w:t xml:space="preserve"> for ongoing change management projects and continuous improvement identification and implementations.</w:t>
      </w:r>
    </w:p>
    <w:p w14:paraId="6412A3FB" w14:textId="77777777" w:rsidR="00937EC5" w:rsidRPr="005108E7" w:rsidRDefault="00937EC5" w:rsidP="00392D75">
      <w:pPr>
        <w:rPr>
          <w:rFonts w:asciiTheme="minorHAnsi" w:hAnsiTheme="minorHAnsi" w:cstheme="minorHAnsi"/>
          <w:b/>
          <w:sz w:val="20"/>
          <w:szCs w:val="20"/>
        </w:rPr>
      </w:pPr>
    </w:p>
    <w:p w14:paraId="7CD4F311" w14:textId="67A68B56" w:rsidR="0029797E" w:rsidRPr="005108E7" w:rsidRDefault="0029797E" w:rsidP="0029797E">
      <w:pPr>
        <w:tabs>
          <w:tab w:val="right" w:pos="9360"/>
        </w:tabs>
        <w:rPr>
          <w:rFonts w:asciiTheme="minorHAnsi" w:hAnsiTheme="minorHAnsi" w:cstheme="minorHAnsi"/>
          <w:sz w:val="20"/>
          <w:szCs w:val="20"/>
        </w:rPr>
      </w:pPr>
      <w:r w:rsidRPr="005108E7">
        <w:rPr>
          <w:rFonts w:asciiTheme="minorHAnsi" w:hAnsiTheme="minorHAnsi" w:cstheme="minorHAnsi"/>
          <w:b/>
          <w:sz w:val="20"/>
          <w:szCs w:val="20"/>
        </w:rPr>
        <w:t xml:space="preserve">CANADIAN TIRE CORPORATION LTD. </w:t>
      </w:r>
      <w:r w:rsidR="00500E4E" w:rsidRPr="005108E7">
        <w:rPr>
          <w:rFonts w:asciiTheme="minorHAnsi" w:hAnsiTheme="minorHAnsi" w:cstheme="minorHAnsi"/>
          <w:b/>
          <w:sz w:val="20"/>
          <w:szCs w:val="20"/>
        </w:rPr>
        <w:t xml:space="preserve">– </w:t>
      </w:r>
      <w:r w:rsidRPr="005108E7">
        <w:rPr>
          <w:rFonts w:asciiTheme="minorHAnsi" w:hAnsiTheme="minorHAnsi" w:cstheme="minorHAnsi"/>
          <w:b/>
          <w:sz w:val="20"/>
          <w:szCs w:val="20"/>
        </w:rPr>
        <w:t>Toronto, Ontario</w:t>
      </w:r>
      <w:r w:rsidRPr="005108E7">
        <w:rPr>
          <w:rFonts w:asciiTheme="minorHAnsi" w:hAnsiTheme="minorHAnsi" w:cstheme="minorHAnsi"/>
          <w:sz w:val="20"/>
          <w:szCs w:val="20"/>
        </w:rPr>
        <w:tab/>
        <w:t>1995 to 2013</w:t>
      </w:r>
    </w:p>
    <w:p w14:paraId="3050B800" w14:textId="06FDDA85" w:rsidR="00500E4E" w:rsidRPr="005108E7" w:rsidRDefault="00500E4E" w:rsidP="00500E4E">
      <w:pPr>
        <w:tabs>
          <w:tab w:val="right" w:pos="9360"/>
        </w:tabs>
        <w:rPr>
          <w:rFonts w:asciiTheme="minorHAnsi" w:hAnsiTheme="minorHAnsi" w:cstheme="minorHAnsi"/>
          <w:sz w:val="20"/>
          <w:szCs w:val="20"/>
        </w:rPr>
      </w:pPr>
      <w:r w:rsidRPr="005108E7">
        <w:rPr>
          <w:rFonts w:asciiTheme="minorHAnsi" w:hAnsiTheme="minorHAnsi" w:cstheme="minorHAnsi"/>
          <w:bCs/>
          <w:sz w:val="20"/>
          <w:szCs w:val="20"/>
        </w:rPr>
        <w:t xml:space="preserve">Controller, CTC KDL </w:t>
      </w:r>
      <w:proofErr w:type="spellStart"/>
      <w:r w:rsidRPr="005108E7">
        <w:rPr>
          <w:rFonts w:asciiTheme="minorHAnsi" w:hAnsiTheme="minorHAnsi" w:cstheme="minorHAnsi"/>
          <w:bCs/>
          <w:sz w:val="20"/>
          <w:szCs w:val="20"/>
        </w:rPr>
        <w:t>Fuelco</w:t>
      </w:r>
      <w:proofErr w:type="spellEnd"/>
      <w:r w:rsidRPr="005108E7">
        <w:rPr>
          <w:rFonts w:asciiTheme="minorHAnsi" w:hAnsiTheme="minorHAnsi" w:cstheme="minorHAnsi"/>
          <w:bCs/>
          <w:sz w:val="20"/>
          <w:szCs w:val="20"/>
        </w:rPr>
        <w:t xml:space="preserve"> L.P.</w:t>
      </w:r>
      <w:r w:rsidRPr="005108E7">
        <w:rPr>
          <w:rFonts w:asciiTheme="minorHAnsi" w:hAnsiTheme="minorHAnsi" w:cstheme="minorHAnsi"/>
          <w:sz w:val="20"/>
          <w:szCs w:val="20"/>
        </w:rPr>
        <w:tab/>
        <w:t>2010 to 2013</w:t>
      </w:r>
    </w:p>
    <w:p w14:paraId="09DF5B43" w14:textId="148E4098" w:rsidR="00500E4E" w:rsidRPr="005108E7" w:rsidRDefault="00500E4E" w:rsidP="00500E4E">
      <w:pPr>
        <w:tabs>
          <w:tab w:val="right" w:pos="9360"/>
        </w:tabs>
        <w:rPr>
          <w:rFonts w:asciiTheme="minorHAnsi" w:hAnsiTheme="minorHAnsi" w:cstheme="minorHAnsi"/>
          <w:bCs/>
          <w:sz w:val="20"/>
          <w:szCs w:val="20"/>
        </w:rPr>
      </w:pPr>
      <w:r w:rsidRPr="005108E7">
        <w:rPr>
          <w:rFonts w:asciiTheme="minorHAnsi" w:hAnsiTheme="minorHAnsi" w:cstheme="minorHAnsi"/>
          <w:bCs/>
          <w:sz w:val="20"/>
          <w:szCs w:val="20"/>
        </w:rPr>
        <w:t>Manager, Corporate Accounting</w:t>
      </w:r>
      <w:r w:rsidRPr="005108E7">
        <w:rPr>
          <w:rFonts w:asciiTheme="minorHAnsi" w:hAnsiTheme="minorHAnsi" w:cstheme="minorHAnsi"/>
          <w:bCs/>
          <w:sz w:val="20"/>
          <w:szCs w:val="20"/>
        </w:rPr>
        <w:tab/>
        <w:t>2000 to 2013</w:t>
      </w:r>
    </w:p>
    <w:p w14:paraId="5BC87997" w14:textId="0B3BA2A5" w:rsidR="00500E4E" w:rsidRPr="005108E7" w:rsidRDefault="00500E4E" w:rsidP="00500E4E">
      <w:pPr>
        <w:tabs>
          <w:tab w:val="right" w:pos="9360"/>
        </w:tabs>
        <w:rPr>
          <w:rFonts w:asciiTheme="minorHAnsi" w:hAnsiTheme="minorHAnsi" w:cstheme="minorHAnsi"/>
          <w:sz w:val="20"/>
          <w:szCs w:val="20"/>
        </w:rPr>
      </w:pPr>
      <w:r w:rsidRPr="005108E7">
        <w:rPr>
          <w:rFonts w:asciiTheme="minorHAnsi" w:hAnsiTheme="minorHAnsi" w:cstheme="minorHAnsi"/>
          <w:bCs/>
          <w:sz w:val="20"/>
          <w:szCs w:val="20"/>
        </w:rPr>
        <w:t>Corporate Accountant</w:t>
      </w:r>
      <w:r w:rsidRPr="005108E7">
        <w:rPr>
          <w:rFonts w:asciiTheme="minorHAnsi" w:hAnsiTheme="minorHAnsi" w:cstheme="minorHAnsi"/>
          <w:sz w:val="20"/>
          <w:szCs w:val="20"/>
        </w:rPr>
        <w:tab/>
        <w:t>1995 to 2000</w:t>
      </w:r>
    </w:p>
    <w:p w14:paraId="196BA155" w14:textId="1857C751" w:rsidR="00500E4E" w:rsidRPr="005108E7" w:rsidRDefault="00500E4E" w:rsidP="00500E4E">
      <w:pPr>
        <w:numPr>
          <w:ilvl w:val="0"/>
          <w:numId w:val="6"/>
        </w:numPr>
        <w:jc w:val="both"/>
        <w:rPr>
          <w:rFonts w:asciiTheme="minorHAnsi" w:eastAsia="MS Mincho" w:hAnsiTheme="minorHAnsi" w:cstheme="minorHAnsi"/>
          <w:color w:val="404040" w:themeColor="text1" w:themeTint="BF"/>
          <w:sz w:val="20"/>
          <w:szCs w:val="20"/>
          <w:lang w:eastAsia="ja-JP"/>
        </w:rPr>
      </w:pPr>
      <w:r w:rsidRPr="005108E7">
        <w:rPr>
          <w:rFonts w:asciiTheme="minorHAnsi" w:eastAsia="MS Mincho" w:hAnsiTheme="minorHAnsi" w:cstheme="minorHAnsi"/>
          <w:color w:val="404040" w:themeColor="text1" w:themeTint="BF"/>
          <w:sz w:val="20"/>
          <w:szCs w:val="20"/>
          <w:lang w:eastAsia="ja-JP"/>
        </w:rPr>
        <w:t xml:space="preserve">Directed a staff of 5 with the objective of supervising and completing the monthly, </w:t>
      </w:r>
      <w:r w:rsidR="00B93B30" w:rsidRPr="005108E7">
        <w:rPr>
          <w:rFonts w:asciiTheme="minorHAnsi" w:eastAsia="MS Mincho" w:hAnsiTheme="minorHAnsi" w:cstheme="minorHAnsi"/>
          <w:color w:val="404040" w:themeColor="text1" w:themeTint="BF"/>
          <w:sz w:val="20"/>
          <w:szCs w:val="20"/>
          <w:lang w:eastAsia="ja-JP"/>
        </w:rPr>
        <w:t>quarterly,</w:t>
      </w:r>
      <w:r w:rsidRPr="005108E7">
        <w:rPr>
          <w:rFonts w:asciiTheme="minorHAnsi" w:eastAsia="MS Mincho" w:hAnsiTheme="minorHAnsi" w:cstheme="minorHAnsi"/>
          <w:color w:val="404040" w:themeColor="text1" w:themeTint="BF"/>
          <w:sz w:val="20"/>
          <w:szCs w:val="20"/>
          <w:lang w:eastAsia="ja-JP"/>
        </w:rPr>
        <w:t xml:space="preserve"> and annual close, </w:t>
      </w:r>
      <w:r w:rsidR="00B93B30">
        <w:rPr>
          <w:rFonts w:asciiTheme="minorHAnsi" w:eastAsia="MS Mincho" w:hAnsiTheme="minorHAnsi" w:cstheme="minorHAnsi"/>
          <w:color w:val="404040" w:themeColor="text1" w:themeTint="BF"/>
          <w:sz w:val="20"/>
          <w:szCs w:val="20"/>
          <w:lang w:eastAsia="ja-JP"/>
        </w:rPr>
        <w:t xml:space="preserve">and </w:t>
      </w:r>
      <w:r w:rsidRPr="005108E7">
        <w:rPr>
          <w:rFonts w:asciiTheme="minorHAnsi" w:eastAsia="MS Mincho" w:hAnsiTheme="minorHAnsi" w:cstheme="minorHAnsi"/>
          <w:color w:val="404040" w:themeColor="text1" w:themeTint="BF"/>
          <w:sz w:val="20"/>
          <w:szCs w:val="20"/>
          <w:lang w:eastAsia="ja-JP"/>
        </w:rPr>
        <w:t>accounting and reporting processes that produce</w:t>
      </w:r>
      <w:r w:rsidR="00B93B30">
        <w:rPr>
          <w:rFonts w:asciiTheme="minorHAnsi" w:eastAsia="MS Mincho" w:hAnsiTheme="minorHAnsi" w:cstheme="minorHAnsi"/>
          <w:color w:val="404040" w:themeColor="text1" w:themeTint="BF"/>
          <w:sz w:val="20"/>
          <w:szCs w:val="20"/>
          <w:lang w:eastAsia="ja-JP"/>
        </w:rPr>
        <w:t>d</w:t>
      </w:r>
      <w:r w:rsidRPr="005108E7">
        <w:rPr>
          <w:rFonts w:asciiTheme="minorHAnsi" w:eastAsia="MS Mincho" w:hAnsiTheme="minorHAnsi" w:cstheme="minorHAnsi"/>
          <w:color w:val="404040" w:themeColor="text1" w:themeTint="BF"/>
          <w:sz w:val="20"/>
          <w:szCs w:val="20"/>
          <w:lang w:eastAsia="ja-JP"/>
        </w:rPr>
        <w:t xml:space="preserve"> consolidated statements for the corporation including notes and inputs for the MD &amp; A. </w:t>
      </w:r>
    </w:p>
    <w:p w14:paraId="5118F24D" w14:textId="4A379F9B" w:rsidR="00500E4E" w:rsidRPr="005108E7" w:rsidRDefault="00B93B30" w:rsidP="00500E4E">
      <w:pPr>
        <w:numPr>
          <w:ilvl w:val="0"/>
          <w:numId w:val="6"/>
        </w:numPr>
        <w:jc w:val="both"/>
        <w:rPr>
          <w:rFonts w:asciiTheme="minorHAnsi" w:eastAsia="MS Mincho" w:hAnsiTheme="minorHAnsi" w:cstheme="minorHAnsi"/>
          <w:color w:val="404040" w:themeColor="text1" w:themeTint="BF"/>
          <w:sz w:val="20"/>
          <w:szCs w:val="20"/>
          <w:lang w:eastAsia="ja-JP"/>
        </w:rPr>
      </w:pPr>
      <w:r>
        <w:rPr>
          <w:rFonts w:asciiTheme="minorHAnsi" w:eastAsia="MS Mincho" w:hAnsiTheme="minorHAnsi" w:cstheme="minorHAnsi"/>
          <w:color w:val="404040" w:themeColor="text1" w:themeTint="BF"/>
          <w:sz w:val="20"/>
          <w:szCs w:val="20"/>
          <w:lang w:eastAsia="ja-JP"/>
        </w:rPr>
        <w:lastRenderedPageBreak/>
        <w:t>Accountable for</w:t>
      </w:r>
      <w:r w:rsidR="00500E4E" w:rsidRPr="005108E7">
        <w:rPr>
          <w:rFonts w:asciiTheme="minorHAnsi" w:eastAsia="MS Mincho" w:hAnsiTheme="minorHAnsi" w:cstheme="minorHAnsi"/>
          <w:color w:val="404040" w:themeColor="text1" w:themeTint="BF"/>
          <w:sz w:val="20"/>
          <w:szCs w:val="20"/>
          <w:lang w:eastAsia="ja-JP"/>
        </w:rPr>
        <w:t xml:space="preserve"> CTC KDL </w:t>
      </w:r>
      <w:proofErr w:type="spellStart"/>
      <w:r w:rsidR="00500E4E" w:rsidRPr="005108E7">
        <w:rPr>
          <w:rFonts w:asciiTheme="minorHAnsi" w:eastAsia="MS Mincho" w:hAnsiTheme="minorHAnsi" w:cstheme="minorHAnsi"/>
          <w:color w:val="404040" w:themeColor="text1" w:themeTint="BF"/>
          <w:sz w:val="20"/>
          <w:szCs w:val="20"/>
          <w:lang w:eastAsia="ja-JP"/>
        </w:rPr>
        <w:t>Fuelco</w:t>
      </w:r>
      <w:proofErr w:type="spellEnd"/>
      <w:r w:rsidR="00500E4E" w:rsidRPr="005108E7">
        <w:rPr>
          <w:rFonts w:asciiTheme="minorHAnsi" w:eastAsia="MS Mincho" w:hAnsiTheme="minorHAnsi" w:cstheme="minorHAnsi"/>
          <w:color w:val="404040" w:themeColor="text1" w:themeTint="BF"/>
          <w:sz w:val="20"/>
          <w:szCs w:val="20"/>
          <w:lang w:eastAsia="ja-JP"/>
        </w:rPr>
        <w:t xml:space="preserve"> L.P., a Canadian Tire joint venture and the set-up of finance functions and processes including systems and integration, management of the partner relationship, banking, lease management, CAM &amp; realty tax reviews, construction project management, internal and external reporting, audit and IFRS conversion processes.</w:t>
      </w:r>
    </w:p>
    <w:p w14:paraId="45144532" w14:textId="2B5392ED" w:rsidR="00500E4E" w:rsidRPr="005108E7" w:rsidRDefault="00B93B30" w:rsidP="00500E4E">
      <w:pPr>
        <w:numPr>
          <w:ilvl w:val="0"/>
          <w:numId w:val="6"/>
        </w:numPr>
        <w:jc w:val="both"/>
        <w:rPr>
          <w:rFonts w:asciiTheme="minorHAnsi" w:eastAsia="MS Mincho" w:hAnsiTheme="minorHAnsi" w:cstheme="minorHAnsi"/>
          <w:color w:val="404040" w:themeColor="text1" w:themeTint="BF"/>
          <w:sz w:val="20"/>
          <w:szCs w:val="20"/>
          <w:lang w:eastAsia="ja-JP"/>
        </w:rPr>
      </w:pPr>
      <w:r>
        <w:rPr>
          <w:rFonts w:asciiTheme="minorHAnsi" w:eastAsia="MS Mincho" w:hAnsiTheme="minorHAnsi" w:cstheme="minorHAnsi"/>
          <w:color w:val="404040" w:themeColor="text1" w:themeTint="BF"/>
          <w:sz w:val="20"/>
          <w:szCs w:val="20"/>
          <w:lang w:eastAsia="ja-JP"/>
        </w:rPr>
        <w:t>Led the</w:t>
      </w:r>
      <w:r w:rsidR="00500E4E" w:rsidRPr="005108E7">
        <w:rPr>
          <w:rFonts w:asciiTheme="minorHAnsi" w:eastAsia="MS Mincho" w:hAnsiTheme="minorHAnsi" w:cstheme="minorHAnsi"/>
          <w:color w:val="404040" w:themeColor="text1" w:themeTint="BF"/>
          <w:sz w:val="20"/>
          <w:szCs w:val="20"/>
          <w:lang w:eastAsia="ja-JP"/>
        </w:rPr>
        <w:t xml:space="preserve"> consolidation and reporting system configuration changes, the development, maintenance and integrity of all corporate reporting functions, the automated foreign currency subsidiary translations, corporate subsidiary consolidation, and allocation programs for corporate expense.</w:t>
      </w:r>
    </w:p>
    <w:p w14:paraId="35AF651C" w14:textId="77777777" w:rsidR="00500E4E" w:rsidRPr="005108E7" w:rsidRDefault="00500E4E" w:rsidP="00500E4E">
      <w:pPr>
        <w:numPr>
          <w:ilvl w:val="0"/>
          <w:numId w:val="6"/>
        </w:numPr>
        <w:jc w:val="both"/>
        <w:rPr>
          <w:rFonts w:asciiTheme="minorHAnsi" w:eastAsia="MS Mincho" w:hAnsiTheme="minorHAnsi" w:cstheme="minorHAnsi"/>
          <w:color w:val="404040" w:themeColor="text1" w:themeTint="BF"/>
          <w:sz w:val="20"/>
          <w:szCs w:val="20"/>
          <w:lang w:eastAsia="ja-JP"/>
        </w:rPr>
      </w:pPr>
      <w:r w:rsidRPr="005108E7">
        <w:rPr>
          <w:rFonts w:asciiTheme="minorHAnsi" w:eastAsia="MS Mincho" w:hAnsiTheme="minorHAnsi" w:cstheme="minorHAnsi"/>
          <w:color w:val="404040" w:themeColor="text1" w:themeTint="BF"/>
          <w:sz w:val="20"/>
          <w:szCs w:val="20"/>
          <w:lang w:eastAsia="ja-JP"/>
        </w:rPr>
        <w:t>Supervised and conducted business and systems impact and process analysis for IFRS implementation in the areas of responsibility for Impairments, Business Combinations/Consolidations, Intangible Assets, and Tangible Assets. Conducted ongoing gap analysis on controls and procedures, within area of responsibility, and designed and implemented compensating/necessary controls to ensure compliance with Canadian Investor Confidence Measures and Bill 198. Developed, documented and maintained, in cooperation with risk management, the business continuity plan.</w:t>
      </w:r>
    </w:p>
    <w:p w14:paraId="24C6A3C3" w14:textId="2279E33D" w:rsidR="00500E4E" w:rsidRPr="005108E7" w:rsidRDefault="00500E4E" w:rsidP="00500E4E">
      <w:pPr>
        <w:numPr>
          <w:ilvl w:val="0"/>
          <w:numId w:val="6"/>
        </w:numPr>
        <w:jc w:val="both"/>
        <w:rPr>
          <w:rFonts w:asciiTheme="minorHAnsi" w:eastAsia="MS Mincho" w:hAnsiTheme="minorHAnsi" w:cstheme="minorHAnsi"/>
          <w:color w:val="404040" w:themeColor="text1" w:themeTint="BF"/>
          <w:sz w:val="20"/>
          <w:szCs w:val="20"/>
          <w:lang w:eastAsia="ja-JP"/>
        </w:rPr>
      </w:pPr>
      <w:r w:rsidRPr="005108E7">
        <w:rPr>
          <w:rFonts w:asciiTheme="minorHAnsi" w:eastAsia="MS Mincho" w:hAnsiTheme="minorHAnsi" w:cstheme="minorHAnsi"/>
          <w:color w:val="404040" w:themeColor="text1" w:themeTint="BF"/>
          <w:sz w:val="20"/>
          <w:szCs w:val="20"/>
          <w:lang w:eastAsia="ja-JP"/>
        </w:rPr>
        <w:t xml:space="preserve">Supervised the production of working papers and financial statements, the management of the external audit for and presentations to the trustees of the company’s deferred profit sharing plan for employees. </w:t>
      </w:r>
    </w:p>
    <w:p w14:paraId="1E95AEDE" w14:textId="77777777" w:rsidR="00500E4E" w:rsidRPr="005108E7" w:rsidRDefault="00500E4E" w:rsidP="00500E4E">
      <w:pPr>
        <w:numPr>
          <w:ilvl w:val="0"/>
          <w:numId w:val="6"/>
        </w:numPr>
        <w:jc w:val="both"/>
        <w:rPr>
          <w:rFonts w:asciiTheme="minorHAnsi" w:eastAsia="MS Mincho" w:hAnsiTheme="minorHAnsi" w:cstheme="minorHAnsi"/>
          <w:color w:val="404040" w:themeColor="text1" w:themeTint="BF"/>
          <w:sz w:val="20"/>
          <w:szCs w:val="20"/>
          <w:lang w:eastAsia="ja-JP"/>
        </w:rPr>
      </w:pPr>
      <w:r w:rsidRPr="005108E7">
        <w:rPr>
          <w:rFonts w:asciiTheme="minorHAnsi" w:eastAsia="MS Mincho" w:hAnsiTheme="minorHAnsi" w:cstheme="minorHAnsi"/>
          <w:color w:val="404040" w:themeColor="text1" w:themeTint="BF"/>
          <w:sz w:val="20"/>
          <w:szCs w:val="20"/>
          <w:lang w:eastAsia="ja-JP"/>
        </w:rPr>
        <w:t xml:space="preserve">Developed, implemented and maintained PeopleSoft Consolidations, HYPERION ENTERPRISE and PEOPLESOFT G/L, report configurations in Hyperion reports, Hyperion Analysis, PeopleSoft Query, </w:t>
      </w:r>
      <w:proofErr w:type="spellStart"/>
      <w:r w:rsidRPr="005108E7">
        <w:rPr>
          <w:rFonts w:asciiTheme="minorHAnsi" w:eastAsia="MS Mincho" w:hAnsiTheme="minorHAnsi" w:cstheme="minorHAnsi"/>
          <w:color w:val="404040" w:themeColor="text1" w:themeTint="BF"/>
          <w:sz w:val="20"/>
          <w:szCs w:val="20"/>
          <w:lang w:eastAsia="ja-JP"/>
        </w:rPr>
        <w:t>Nvision</w:t>
      </w:r>
      <w:proofErr w:type="spellEnd"/>
      <w:r w:rsidRPr="005108E7">
        <w:rPr>
          <w:rFonts w:asciiTheme="minorHAnsi" w:eastAsia="MS Mincho" w:hAnsiTheme="minorHAnsi" w:cstheme="minorHAnsi"/>
          <w:color w:val="404040" w:themeColor="text1" w:themeTint="BF"/>
          <w:sz w:val="20"/>
          <w:szCs w:val="20"/>
          <w:lang w:eastAsia="ja-JP"/>
        </w:rPr>
        <w:t>, and Crystal.</w:t>
      </w:r>
    </w:p>
    <w:p w14:paraId="16A15797" w14:textId="0D043D5D" w:rsidR="00423AFF" w:rsidRPr="005108E7" w:rsidRDefault="00423AFF">
      <w:pPr>
        <w:rPr>
          <w:rFonts w:asciiTheme="minorHAnsi" w:hAnsiTheme="minorHAnsi" w:cstheme="minorHAnsi"/>
          <w:b/>
          <w:sz w:val="20"/>
          <w:szCs w:val="20"/>
        </w:rPr>
      </w:pPr>
    </w:p>
    <w:p w14:paraId="34125774" w14:textId="73C96CDA" w:rsidR="00C6276D" w:rsidRPr="005108E7" w:rsidRDefault="00500E4E" w:rsidP="00C6276D">
      <w:pPr>
        <w:tabs>
          <w:tab w:val="right" w:pos="9360"/>
        </w:tabs>
        <w:rPr>
          <w:rFonts w:asciiTheme="minorHAnsi" w:hAnsiTheme="minorHAnsi" w:cstheme="minorHAnsi"/>
          <w:sz w:val="20"/>
          <w:szCs w:val="20"/>
        </w:rPr>
      </w:pPr>
      <w:r w:rsidRPr="005108E7">
        <w:rPr>
          <w:rFonts w:asciiTheme="minorHAnsi" w:hAnsiTheme="minorHAnsi" w:cstheme="minorHAnsi"/>
          <w:b/>
          <w:sz w:val="20"/>
          <w:szCs w:val="20"/>
        </w:rPr>
        <w:t>BRAMALEA INC. – Toronto Ontario</w:t>
      </w:r>
      <w:r w:rsidR="00C6276D" w:rsidRPr="005108E7">
        <w:rPr>
          <w:rFonts w:asciiTheme="minorHAnsi" w:hAnsiTheme="minorHAnsi" w:cstheme="minorHAnsi"/>
          <w:sz w:val="20"/>
          <w:szCs w:val="20"/>
        </w:rPr>
        <w:tab/>
      </w:r>
      <w:r w:rsidRPr="005108E7">
        <w:rPr>
          <w:rFonts w:asciiTheme="minorHAnsi" w:hAnsiTheme="minorHAnsi" w:cstheme="minorHAnsi"/>
          <w:sz w:val="20"/>
          <w:szCs w:val="20"/>
        </w:rPr>
        <w:t>1989</w:t>
      </w:r>
      <w:r w:rsidR="00C6276D" w:rsidRPr="005108E7">
        <w:rPr>
          <w:rFonts w:asciiTheme="minorHAnsi" w:hAnsiTheme="minorHAnsi" w:cstheme="minorHAnsi"/>
          <w:sz w:val="20"/>
          <w:szCs w:val="20"/>
        </w:rPr>
        <w:t xml:space="preserve"> to </w:t>
      </w:r>
      <w:r w:rsidRPr="005108E7">
        <w:rPr>
          <w:rFonts w:asciiTheme="minorHAnsi" w:hAnsiTheme="minorHAnsi" w:cstheme="minorHAnsi"/>
          <w:sz w:val="20"/>
          <w:szCs w:val="20"/>
        </w:rPr>
        <w:t>2000</w:t>
      </w:r>
    </w:p>
    <w:p w14:paraId="455AE655" w14:textId="71D5F052" w:rsidR="00147246" w:rsidRPr="005108E7" w:rsidRDefault="005108E7" w:rsidP="00147246">
      <w:pPr>
        <w:tabs>
          <w:tab w:val="right" w:pos="9360"/>
        </w:tabs>
        <w:rPr>
          <w:rFonts w:asciiTheme="minorHAnsi" w:hAnsiTheme="minorHAnsi" w:cstheme="minorHAnsi"/>
          <w:sz w:val="20"/>
          <w:szCs w:val="20"/>
        </w:rPr>
      </w:pPr>
      <w:r>
        <w:rPr>
          <w:rFonts w:asciiTheme="minorHAnsi" w:hAnsiTheme="minorHAnsi" w:cstheme="minorHAnsi"/>
          <w:b/>
          <w:bCs/>
          <w:i/>
          <w:sz w:val="20"/>
          <w:szCs w:val="20"/>
        </w:rPr>
        <w:t>Manager, Corporate Accounting &amp; Planning</w:t>
      </w:r>
      <w:r w:rsidR="00147246" w:rsidRPr="005108E7">
        <w:rPr>
          <w:rFonts w:asciiTheme="minorHAnsi" w:hAnsiTheme="minorHAnsi" w:cstheme="minorHAnsi"/>
          <w:sz w:val="20"/>
          <w:szCs w:val="20"/>
        </w:rPr>
        <w:tab/>
      </w:r>
    </w:p>
    <w:p w14:paraId="1525FDD2" w14:textId="77777777" w:rsidR="005108E7" w:rsidRPr="005108E7" w:rsidRDefault="005108E7" w:rsidP="005108E7">
      <w:pPr>
        <w:numPr>
          <w:ilvl w:val="0"/>
          <w:numId w:val="6"/>
        </w:numPr>
        <w:jc w:val="both"/>
        <w:rPr>
          <w:rFonts w:asciiTheme="minorHAnsi" w:eastAsia="MS Mincho" w:hAnsiTheme="minorHAnsi" w:cstheme="minorHAnsi"/>
          <w:color w:val="404040" w:themeColor="text1" w:themeTint="BF"/>
          <w:sz w:val="20"/>
          <w:szCs w:val="20"/>
          <w:lang w:eastAsia="ja-JP"/>
        </w:rPr>
      </w:pPr>
      <w:r w:rsidRPr="005108E7">
        <w:rPr>
          <w:rFonts w:asciiTheme="minorHAnsi" w:eastAsia="MS Mincho" w:hAnsiTheme="minorHAnsi" w:cstheme="minorHAnsi"/>
          <w:color w:val="404040" w:themeColor="text1" w:themeTint="BF"/>
          <w:sz w:val="20"/>
          <w:szCs w:val="20"/>
          <w:lang w:eastAsia="ja-JP"/>
        </w:rPr>
        <w:t>Supervised a staff of 16 including CA's, CMA's, and CGA's.</w:t>
      </w:r>
    </w:p>
    <w:p w14:paraId="6D872D1D" w14:textId="77777777" w:rsidR="005108E7" w:rsidRPr="005108E7" w:rsidRDefault="005108E7" w:rsidP="005108E7">
      <w:pPr>
        <w:numPr>
          <w:ilvl w:val="0"/>
          <w:numId w:val="6"/>
        </w:numPr>
        <w:jc w:val="both"/>
        <w:rPr>
          <w:rFonts w:asciiTheme="minorHAnsi" w:eastAsia="MS Mincho" w:hAnsiTheme="minorHAnsi" w:cstheme="minorHAnsi"/>
          <w:color w:val="404040" w:themeColor="text1" w:themeTint="BF"/>
          <w:sz w:val="20"/>
          <w:szCs w:val="20"/>
          <w:lang w:eastAsia="ja-JP"/>
        </w:rPr>
      </w:pPr>
      <w:r w:rsidRPr="005108E7">
        <w:rPr>
          <w:rFonts w:asciiTheme="minorHAnsi" w:eastAsia="MS Mincho" w:hAnsiTheme="minorHAnsi" w:cstheme="minorHAnsi"/>
          <w:color w:val="404040" w:themeColor="text1" w:themeTint="BF"/>
          <w:sz w:val="20"/>
          <w:szCs w:val="20"/>
          <w:lang w:eastAsia="ja-JP"/>
        </w:rPr>
        <w:t>Planned and produced financial statements, related notes, working papers, audit committee report, Board of Directors report, annual report, quarterly reports for the OSC.</w:t>
      </w:r>
    </w:p>
    <w:p w14:paraId="75DAAAD7" w14:textId="77777777" w:rsidR="005108E7" w:rsidRPr="005108E7" w:rsidRDefault="005108E7" w:rsidP="005108E7">
      <w:pPr>
        <w:numPr>
          <w:ilvl w:val="0"/>
          <w:numId w:val="6"/>
        </w:numPr>
        <w:jc w:val="both"/>
        <w:rPr>
          <w:rFonts w:asciiTheme="minorHAnsi" w:eastAsia="MS Mincho" w:hAnsiTheme="minorHAnsi" w:cstheme="minorHAnsi"/>
          <w:color w:val="404040" w:themeColor="text1" w:themeTint="BF"/>
          <w:sz w:val="20"/>
          <w:szCs w:val="20"/>
          <w:lang w:eastAsia="ja-JP"/>
        </w:rPr>
      </w:pPr>
      <w:r w:rsidRPr="005108E7">
        <w:rPr>
          <w:rFonts w:asciiTheme="minorHAnsi" w:eastAsia="MS Mincho" w:hAnsiTheme="minorHAnsi" w:cstheme="minorHAnsi"/>
          <w:color w:val="404040" w:themeColor="text1" w:themeTint="BF"/>
          <w:sz w:val="20"/>
          <w:szCs w:val="20"/>
          <w:lang w:eastAsia="ja-JP"/>
        </w:rPr>
        <w:t>Scheduled and coordinated the audit functions.</w:t>
      </w:r>
    </w:p>
    <w:p w14:paraId="60D8FD4E" w14:textId="77777777" w:rsidR="005108E7" w:rsidRPr="005108E7" w:rsidRDefault="005108E7" w:rsidP="005108E7">
      <w:pPr>
        <w:numPr>
          <w:ilvl w:val="0"/>
          <w:numId w:val="6"/>
        </w:numPr>
        <w:jc w:val="both"/>
        <w:rPr>
          <w:rFonts w:asciiTheme="minorHAnsi" w:eastAsia="MS Mincho" w:hAnsiTheme="minorHAnsi" w:cstheme="minorHAnsi"/>
          <w:color w:val="404040" w:themeColor="text1" w:themeTint="BF"/>
          <w:sz w:val="20"/>
          <w:szCs w:val="20"/>
          <w:lang w:eastAsia="ja-JP"/>
        </w:rPr>
      </w:pPr>
      <w:r w:rsidRPr="005108E7">
        <w:rPr>
          <w:rFonts w:asciiTheme="minorHAnsi" w:eastAsia="MS Mincho" w:hAnsiTheme="minorHAnsi" w:cstheme="minorHAnsi"/>
          <w:color w:val="404040" w:themeColor="text1" w:themeTint="BF"/>
          <w:sz w:val="20"/>
          <w:szCs w:val="20"/>
          <w:lang w:eastAsia="ja-JP"/>
        </w:rPr>
        <w:t>Prepared statements for subsidiaries and joint ventures, parent only tax statements and related audit working papers.</w:t>
      </w:r>
    </w:p>
    <w:p w14:paraId="7F7A7545" w14:textId="77777777" w:rsidR="005108E7" w:rsidRPr="005108E7" w:rsidRDefault="005108E7" w:rsidP="005108E7">
      <w:pPr>
        <w:numPr>
          <w:ilvl w:val="0"/>
          <w:numId w:val="6"/>
        </w:numPr>
        <w:jc w:val="both"/>
        <w:rPr>
          <w:rFonts w:asciiTheme="minorHAnsi" w:eastAsia="MS Mincho" w:hAnsiTheme="minorHAnsi" w:cstheme="minorHAnsi"/>
          <w:color w:val="404040" w:themeColor="text1" w:themeTint="BF"/>
          <w:sz w:val="20"/>
          <w:szCs w:val="20"/>
          <w:lang w:eastAsia="ja-JP"/>
        </w:rPr>
      </w:pPr>
      <w:r w:rsidRPr="005108E7">
        <w:rPr>
          <w:rFonts w:asciiTheme="minorHAnsi" w:eastAsia="MS Mincho" w:hAnsiTheme="minorHAnsi" w:cstheme="minorHAnsi"/>
          <w:color w:val="404040" w:themeColor="text1" w:themeTint="BF"/>
          <w:sz w:val="20"/>
          <w:szCs w:val="20"/>
          <w:lang w:eastAsia="ja-JP"/>
        </w:rPr>
        <w:t>Produced quarterly analysis of revenue and expense variances to budget and prior year and balance sheet continuities.</w:t>
      </w:r>
    </w:p>
    <w:p w14:paraId="17F1D367" w14:textId="77777777" w:rsidR="005108E7" w:rsidRPr="005108E7" w:rsidRDefault="005108E7" w:rsidP="005108E7">
      <w:pPr>
        <w:numPr>
          <w:ilvl w:val="0"/>
          <w:numId w:val="6"/>
        </w:numPr>
        <w:jc w:val="both"/>
        <w:rPr>
          <w:rFonts w:asciiTheme="minorHAnsi" w:eastAsia="MS Mincho" w:hAnsiTheme="minorHAnsi" w:cstheme="minorHAnsi"/>
          <w:color w:val="404040" w:themeColor="text1" w:themeTint="BF"/>
          <w:sz w:val="20"/>
          <w:szCs w:val="20"/>
          <w:lang w:eastAsia="ja-JP"/>
        </w:rPr>
      </w:pPr>
      <w:r w:rsidRPr="005108E7">
        <w:rPr>
          <w:rFonts w:asciiTheme="minorHAnsi" w:eastAsia="MS Mincho" w:hAnsiTheme="minorHAnsi" w:cstheme="minorHAnsi"/>
          <w:color w:val="404040" w:themeColor="text1" w:themeTint="BF"/>
          <w:sz w:val="20"/>
          <w:szCs w:val="20"/>
          <w:lang w:eastAsia="ja-JP"/>
        </w:rPr>
        <w:t>Developed, implemented and maintained HYPERION ENTERPRISE consolidation system including logic writing/programming and legal structure.</w:t>
      </w:r>
    </w:p>
    <w:p w14:paraId="3347C94C" w14:textId="349DC1DE" w:rsidR="005108E7" w:rsidRDefault="005108E7" w:rsidP="005108E7">
      <w:pPr>
        <w:numPr>
          <w:ilvl w:val="0"/>
          <w:numId w:val="6"/>
        </w:numPr>
        <w:jc w:val="both"/>
        <w:rPr>
          <w:rFonts w:asciiTheme="minorHAnsi" w:eastAsia="MS Mincho" w:hAnsiTheme="minorHAnsi" w:cstheme="minorHAnsi"/>
          <w:color w:val="404040" w:themeColor="text1" w:themeTint="BF"/>
          <w:sz w:val="20"/>
          <w:szCs w:val="20"/>
          <w:lang w:eastAsia="ja-JP"/>
        </w:rPr>
      </w:pPr>
      <w:r w:rsidRPr="005108E7">
        <w:rPr>
          <w:rFonts w:asciiTheme="minorHAnsi" w:eastAsia="MS Mincho" w:hAnsiTheme="minorHAnsi" w:cstheme="minorHAnsi"/>
          <w:color w:val="404040" w:themeColor="text1" w:themeTint="BF"/>
          <w:sz w:val="20"/>
          <w:szCs w:val="20"/>
          <w:lang w:eastAsia="ja-JP"/>
        </w:rPr>
        <w:t>Directed the calculation and recorded asset cost versus market value adjustments to all legal entities.</w:t>
      </w:r>
    </w:p>
    <w:p w14:paraId="1942BEEC" w14:textId="77777777" w:rsidR="00997A68" w:rsidRDefault="00997A68" w:rsidP="00997A68">
      <w:pPr>
        <w:jc w:val="both"/>
        <w:rPr>
          <w:rFonts w:asciiTheme="minorHAnsi" w:eastAsia="MS Mincho" w:hAnsiTheme="minorHAnsi" w:cstheme="minorHAnsi"/>
          <w:color w:val="404040" w:themeColor="text1" w:themeTint="BF"/>
          <w:sz w:val="20"/>
          <w:szCs w:val="20"/>
          <w:lang w:eastAsia="ja-JP"/>
        </w:rPr>
      </w:pPr>
    </w:p>
    <w:p w14:paraId="71C749D5" w14:textId="599515B7" w:rsidR="00997A68" w:rsidRDefault="00330A50" w:rsidP="00997A68">
      <w:pPr>
        <w:jc w:val="both"/>
        <w:rPr>
          <w:rFonts w:asciiTheme="minorHAnsi" w:eastAsia="MS Mincho" w:hAnsiTheme="minorHAnsi" w:cstheme="minorHAnsi"/>
          <w:b/>
          <w:bCs/>
          <w:color w:val="404040" w:themeColor="text1" w:themeTint="BF"/>
          <w:sz w:val="20"/>
          <w:szCs w:val="20"/>
          <w:lang w:eastAsia="ja-JP"/>
        </w:rPr>
      </w:pPr>
      <w:r>
        <w:rPr>
          <w:rFonts w:asciiTheme="minorHAnsi" w:eastAsia="MS Mincho" w:hAnsiTheme="minorHAnsi" w:cstheme="minorHAnsi"/>
          <w:b/>
          <w:bCs/>
          <w:color w:val="404040" w:themeColor="text1" w:themeTint="BF"/>
          <w:sz w:val="20"/>
          <w:szCs w:val="20"/>
          <w:lang w:eastAsia="ja-JP"/>
        </w:rPr>
        <w:t>SOFTWARE SYNOPSIS</w:t>
      </w:r>
      <w:r w:rsidR="00997A68" w:rsidRPr="00997A68">
        <w:rPr>
          <w:rFonts w:asciiTheme="minorHAnsi" w:eastAsia="MS Mincho" w:hAnsiTheme="minorHAnsi" w:cstheme="minorHAnsi"/>
          <w:b/>
          <w:bCs/>
          <w:color w:val="404040" w:themeColor="text1" w:themeTint="BF"/>
          <w:sz w:val="20"/>
          <w:szCs w:val="20"/>
          <w:lang w:eastAsia="ja-JP"/>
        </w:rPr>
        <w:t xml:space="preserve"> – used, designed and/or implemented</w:t>
      </w:r>
    </w:p>
    <w:p w14:paraId="57F16342" w14:textId="765739DE" w:rsidR="00997A68" w:rsidRDefault="00997A68" w:rsidP="00997A68">
      <w:pPr>
        <w:jc w:val="both"/>
        <w:rPr>
          <w:rFonts w:asciiTheme="minorHAnsi" w:eastAsia="MS Mincho" w:hAnsiTheme="minorHAnsi" w:cstheme="minorHAnsi"/>
          <w:color w:val="404040" w:themeColor="text1" w:themeTint="BF"/>
          <w:sz w:val="20"/>
          <w:szCs w:val="20"/>
          <w:lang w:eastAsia="ja-JP"/>
        </w:rPr>
      </w:pPr>
      <w:r>
        <w:rPr>
          <w:rFonts w:asciiTheme="minorHAnsi" w:eastAsia="MS Mincho" w:hAnsiTheme="minorHAnsi" w:cstheme="minorHAnsi"/>
          <w:b/>
          <w:bCs/>
          <w:color w:val="404040" w:themeColor="text1" w:themeTint="BF"/>
          <w:sz w:val="20"/>
          <w:szCs w:val="20"/>
          <w:lang w:eastAsia="ja-JP"/>
        </w:rPr>
        <w:t xml:space="preserve">  G/L –</w:t>
      </w:r>
      <w:r>
        <w:rPr>
          <w:rFonts w:asciiTheme="minorHAnsi" w:eastAsia="MS Mincho" w:hAnsiTheme="minorHAnsi" w:cstheme="minorHAnsi"/>
          <w:color w:val="404040" w:themeColor="text1" w:themeTint="BF"/>
          <w:sz w:val="20"/>
          <w:szCs w:val="20"/>
          <w:lang w:eastAsia="ja-JP"/>
        </w:rPr>
        <w:t xml:space="preserve"> PeopleSoft Financials, JD Edwards, SAP, Navision, Visual, </w:t>
      </w:r>
      <w:proofErr w:type="spellStart"/>
      <w:r>
        <w:rPr>
          <w:rFonts w:asciiTheme="minorHAnsi" w:eastAsia="MS Mincho" w:hAnsiTheme="minorHAnsi" w:cstheme="minorHAnsi"/>
          <w:color w:val="404040" w:themeColor="text1" w:themeTint="BF"/>
          <w:sz w:val="20"/>
          <w:szCs w:val="20"/>
          <w:lang w:eastAsia="ja-JP"/>
        </w:rPr>
        <w:t>Quickbooks</w:t>
      </w:r>
      <w:proofErr w:type="spellEnd"/>
      <w:r>
        <w:rPr>
          <w:rFonts w:asciiTheme="minorHAnsi" w:eastAsia="MS Mincho" w:hAnsiTheme="minorHAnsi" w:cstheme="minorHAnsi"/>
          <w:color w:val="404040" w:themeColor="text1" w:themeTint="BF"/>
          <w:sz w:val="20"/>
          <w:szCs w:val="20"/>
          <w:lang w:eastAsia="ja-JP"/>
        </w:rPr>
        <w:t>, Sage 50, Great Plains, Global Bake</w:t>
      </w:r>
    </w:p>
    <w:p w14:paraId="0B53DF7B" w14:textId="05763D69" w:rsidR="00997A68" w:rsidRDefault="00997A68" w:rsidP="00997A68">
      <w:pPr>
        <w:jc w:val="both"/>
        <w:rPr>
          <w:rFonts w:asciiTheme="minorHAnsi" w:eastAsia="MS Mincho" w:hAnsiTheme="minorHAnsi" w:cstheme="minorHAnsi"/>
          <w:color w:val="404040" w:themeColor="text1" w:themeTint="BF"/>
          <w:sz w:val="20"/>
          <w:szCs w:val="20"/>
          <w:lang w:eastAsia="ja-JP"/>
        </w:rPr>
      </w:pPr>
      <w:r>
        <w:rPr>
          <w:rFonts w:asciiTheme="minorHAnsi" w:eastAsia="MS Mincho" w:hAnsiTheme="minorHAnsi" w:cstheme="minorHAnsi"/>
          <w:color w:val="404040" w:themeColor="text1" w:themeTint="BF"/>
          <w:sz w:val="20"/>
          <w:szCs w:val="20"/>
          <w:lang w:eastAsia="ja-JP"/>
        </w:rPr>
        <w:t xml:space="preserve">  </w:t>
      </w:r>
      <w:r w:rsidRPr="00997A68">
        <w:rPr>
          <w:rFonts w:asciiTheme="minorHAnsi" w:eastAsia="MS Mincho" w:hAnsiTheme="minorHAnsi" w:cstheme="minorHAnsi"/>
          <w:b/>
          <w:bCs/>
          <w:color w:val="404040" w:themeColor="text1" w:themeTint="BF"/>
          <w:sz w:val="20"/>
          <w:szCs w:val="20"/>
          <w:lang w:eastAsia="ja-JP"/>
        </w:rPr>
        <w:t>ERP</w:t>
      </w:r>
      <w:r>
        <w:rPr>
          <w:rFonts w:asciiTheme="minorHAnsi" w:eastAsia="MS Mincho" w:hAnsiTheme="minorHAnsi" w:cstheme="minorHAnsi"/>
          <w:b/>
          <w:bCs/>
          <w:color w:val="404040" w:themeColor="text1" w:themeTint="BF"/>
          <w:sz w:val="20"/>
          <w:szCs w:val="20"/>
          <w:lang w:eastAsia="ja-JP"/>
        </w:rPr>
        <w:t xml:space="preserve"> – </w:t>
      </w:r>
      <w:r>
        <w:rPr>
          <w:rFonts w:asciiTheme="minorHAnsi" w:eastAsia="MS Mincho" w:hAnsiTheme="minorHAnsi" w:cstheme="minorHAnsi"/>
          <w:color w:val="404040" w:themeColor="text1" w:themeTint="BF"/>
          <w:sz w:val="20"/>
          <w:szCs w:val="20"/>
          <w:lang w:eastAsia="ja-JP"/>
        </w:rPr>
        <w:t>Infor M3, SAP</w:t>
      </w:r>
      <w:r w:rsidR="00330A50">
        <w:rPr>
          <w:rFonts w:asciiTheme="minorHAnsi" w:eastAsia="MS Mincho" w:hAnsiTheme="minorHAnsi" w:cstheme="minorHAnsi"/>
          <w:color w:val="404040" w:themeColor="text1" w:themeTint="BF"/>
          <w:sz w:val="20"/>
          <w:szCs w:val="20"/>
          <w:lang w:eastAsia="ja-JP"/>
        </w:rPr>
        <w:t>,</w:t>
      </w:r>
      <w:r>
        <w:rPr>
          <w:rFonts w:asciiTheme="minorHAnsi" w:eastAsia="MS Mincho" w:hAnsiTheme="minorHAnsi" w:cstheme="minorHAnsi"/>
          <w:color w:val="404040" w:themeColor="text1" w:themeTint="BF"/>
          <w:sz w:val="20"/>
          <w:szCs w:val="20"/>
          <w:lang w:eastAsia="ja-JP"/>
        </w:rPr>
        <w:t xml:space="preserve"> JD Edwards, Visual, Navision</w:t>
      </w:r>
    </w:p>
    <w:p w14:paraId="50D3F3F6" w14:textId="6D6CC86C" w:rsidR="00997A68" w:rsidRDefault="00997A68" w:rsidP="00997A68">
      <w:pPr>
        <w:jc w:val="both"/>
        <w:rPr>
          <w:rFonts w:asciiTheme="minorHAnsi" w:eastAsia="MS Mincho" w:hAnsiTheme="minorHAnsi" w:cstheme="minorHAnsi"/>
          <w:color w:val="404040" w:themeColor="text1" w:themeTint="BF"/>
          <w:sz w:val="20"/>
          <w:szCs w:val="20"/>
          <w:lang w:eastAsia="ja-JP"/>
        </w:rPr>
      </w:pPr>
      <w:r w:rsidRPr="00997A68">
        <w:rPr>
          <w:rFonts w:asciiTheme="minorHAnsi" w:eastAsia="MS Mincho" w:hAnsiTheme="minorHAnsi" w:cstheme="minorHAnsi"/>
          <w:b/>
          <w:bCs/>
          <w:color w:val="404040" w:themeColor="text1" w:themeTint="BF"/>
          <w:sz w:val="20"/>
          <w:szCs w:val="20"/>
          <w:lang w:eastAsia="ja-JP"/>
        </w:rPr>
        <w:t xml:space="preserve">  Consolidations</w:t>
      </w:r>
      <w:r>
        <w:rPr>
          <w:rFonts w:asciiTheme="minorHAnsi" w:eastAsia="MS Mincho" w:hAnsiTheme="minorHAnsi" w:cstheme="minorHAnsi"/>
          <w:b/>
          <w:bCs/>
          <w:color w:val="404040" w:themeColor="text1" w:themeTint="BF"/>
          <w:sz w:val="20"/>
          <w:szCs w:val="20"/>
          <w:lang w:eastAsia="ja-JP"/>
        </w:rPr>
        <w:t xml:space="preserve"> – </w:t>
      </w:r>
      <w:r>
        <w:rPr>
          <w:rFonts w:asciiTheme="minorHAnsi" w:eastAsia="MS Mincho" w:hAnsiTheme="minorHAnsi" w:cstheme="minorHAnsi"/>
          <w:color w:val="404040" w:themeColor="text1" w:themeTint="BF"/>
          <w:sz w:val="20"/>
          <w:szCs w:val="20"/>
          <w:lang w:eastAsia="ja-JP"/>
        </w:rPr>
        <w:t xml:space="preserve">PeopleSoft Consolidations, Hyperion Enterprise, </w:t>
      </w:r>
      <w:proofErr w:type="spellStart"/>
      <w:r>
        <w:rPr>
          <w:rFonts w:asciiTheme="minorHAnsi" w:eastAsia="MS Mincho" w:hAnsiTheme="minorHAnsi" w:cstheme="minorHAnsi"/>
          <w:color w:val="404040" w:themeColor="text1" w:themeTint="BF"/>
          <w:sz w:val="20"/>
          <w:szCs w:val="20"/>
          <w:lang w:eastAsia="ja-JP"/>
        </w:rPr>
        <w:t>Khalix</w:t>
      </w:r>
      <w:proofErr w:type="spellEnd"/>
      <w:r>
        <w:rPr>
          <w:rFonts w:asciiTheme="minorHAnsi" w:eastAsia="MS Mincho" w:hAnsiTheme="minorHAnsi" w:cstheme="minorHAnsi"/>
          <w:color w:val="404040" w:themeColor="text1" w:themeTint="BF"/>
          <w:sz w:val="20"/>
          <w:szCs w:val="20"/>
          <w:lang w:eastAsia="ja-JP"/>
        </w:rPr>
        <w:t>, Vena Solutions</w:t>
      </w:r>
    </w:p>
    <w:p w14:paraId="17464678" w14:textId="77777777" w:rsidR="00330A50" w:rsidRDefault="00997A68" w:rsidP="00330A50">
      <w:pPr>
        <w:jc w:val="both"/>
        <w:rPr>
          <w:rFonts w:asciiTheme="minorHAnsi" w:eastAsia="MS Mincho" w:hAnsiTheme="minorHAnsi" w:cstheme="minorHAnsi"/>
          <w:color w:val="404040" w:themeColor="text1" w:themeTint="BF"/>
          <w:sz w:val="20"/>
          <w:szCs w:val="20"/>
          <w:lang w:eastAsia="ja-JP"/>
        </w:rPr>
      </w:pPr>
      <w:r>
        <w:rPr>
          <w:rFonts w:asciiTheme="minorHAnsi" w:eastAsia="MS Mincho" w:hAnsiTheme="minorHAnsi" w:cstheme="minorHAnsi"/>
          <w:color w:val="404040" w:themeColor="text1" w:themeTint="BF"/>
          <w:sz w:val="20"/>
          <w:szCs w:val="20"/>
          <w:lang w:eastAsia="ja-JP"/>
        </w:rPr>
        <w:t xml:space="preserve">  </w:t>
      </w:r>
      <w:r w:rsidRPr="00997A68">
        <w:rPr>
          <w:rFonts w:asciiTheme="minorHAnsi" w:eastAsia="MS Mincho" w:hAnsiTheme="minorHAnsi" w:cstheme="minorHAnsi"/>
          <w:b/>
          <w:bCs/>
          <w:color w:val="404040" w:themeColor="text1" w:themeTint="BF"/>
          <w:sz w:val="20"/>
          <w:szCs w:val="20"/>
          <w:lang w:eastAsia="ja-JP"/>
        </w:rPr>
        <w:t>Budgeting/Reporting</w:t>
      </w:r>
      <w:r>
        <w:rPr>
          <w:rFonts w:asciiTheme="minorHAnsi" w:eastAsia="MS Mincho" w:hAnsiTheme="minorHAnsi" w:cstheme="minorHAnsi"/>
          <w:b/>
          <w:bCs/>
          <w:color w:val="404040" w:themeColor="text1" w:themeTint="BF"/>
          <w:sz w:val="20"/>
          <w:szCs w:val="20"/>
          <w:lang w:eastAsia="ja-JP"/>
        </w:rPr>
        <w:t xml:space="preserve"> – </w:t>
      </w:r>
      <w:r>
        <w:rPr>
          <w:rFonts w:asciiTheme="minorHAnsi" w:eastAsia="MS Mincho" w:hAnsiTheme="minorHAnsi" w:cstheme="minorHAnsi"/>
          <w:color w:val="404040" w:themeColor="text1" w:themeTint="BF"/>
          <w:sz w:val="20"/>
          <w:szCs w:val="20"/>
          <w:lang w:eastAsia="ja-JP"/>
        </w:rPr>
        <w:t>Vena Solutions, Hyperion</w:t>
      </w:r>
    </w:p>
    <w:p w14:paraId="6761BB89" w14:textId="65F70959" w:rsidR="00997A68" w:rsidRDefault="00330A50" w:rsidP="00330A50">
      <w:pPr>
        <w:jc w:val="both"/>
        <w:rPr>
          <w:rFonts w:asciiTheme="minorHAnsi" w:eastAsia="MS Mincho" w:hAnsiTheme="minorHAnsi" w:cstheme="minorHAnsi"/>
          <w:color w:val="404040" w:themeColor="text1" w:themeTint="BF"/>
          <w:sz w:val="20"/>
          <w:szCs w:val="20"/>
          <w:lang w:eastAsia="ja-JP"/>
        </w:rPr>
      </w:pPr>
      <w:r>
        <w:rPr>
          <w:rFonts w:asciiTheme="minorHAnsi" w:eastAsia="MS Mincho" w:hAnsiTheme="minorHAnsi" w:cstheme="minorHAnsi"/>
          <w:color w:val="404040" w:themeColor="text1" w:themeTint="BF"/>
          <w:sz w:val="20"/>
          <w:szCs w:val="20"/>
          <w:lang w:eastAsia="ja-JP"/>
        </w:rPr>
        <w:t xml:space="preserve"> </w:t>
      </w:r>
      <w:r w:rsidR="00997A68">
        <w:rPr>
          <w:rFonts w:asciiTheme="minorHAnsi" w:eastAsia="MS Mincho" w:hAnsiTheme="minorHAnsi" w:cstheme="minorHAnsi"/>
          <w:color w:val="404040" w:themeColor="text1" w:themeTint="BF"/>
          <w:sz w:val="20"/>
          <w:szCs w:val="20"/>
          <w:lang w:eastAsia="ja-JP"/>
        </w:rPr>
        <w:t xml:space="preserve"> </w:t>
      </w:r>
      <w:r w:rsidR="00997A68" w:rsidRPr="00997A68">
        <w:rPr>
          <w:rFonts w:asciiTheme="minorHAnsi" w:eastAsia="MS Mincho" w:hAnsiTheme="minorHAnsi" w:cstheme="minorHAnsi"/>
          <w:b/>
          <w:bCs/>
          <w:color w:val="404040" w:themeColor="text1" w:themeTint="BF"/>
          <w:sz w:val="20"/>
          <w:szCs w:val="20"/>
          <w:lang w:eastAsia="ja-JP"/>
        </w:rPr>
        <w:t>Reporting Tools</w:t>
      </w:r>
      <w:r w:rsidR="00997A68">
        <w:rPr>
          <w:rFonts w:asciiTheme="minorHAnsi" w:eastAsia="MS Mincho" w:hAnsiTheme="minorHAnsi" w:cstheme="minorHAnsi"/>
          <w:b/>
          <w:bCs/>
          <w:color w:val="404040" w:themeColor="text1" w:themeTint="BF"/>
          <w:sz w:val="20"/>
          <w:szCs w:val="20"/>
          <w:lang w:eastAsia="ja-JP"/>
        </w:rPr>
        <w:t xml:space="preserve"> </w:t>
      </w:r>
      <w:r>
        <w:rPr>
          <w:rFonts w:asciiTheme="minorHAnsi" w:eastAsia="MS Mincho" w:hAnsiTheme="minorHAnsi" w:cstheme="minorHAnsi"/>
          <w:b/>
          <w:bCs/>
          <w:color w:val="404040" w:themeColor="text1" w:themeTint="BF"/>
          <w:sz w:val="20"/>
          <w:szCs w:val="20"/>
          <w:lang w:eastAsia="ja-JP"/>
        </w:rPr>
        <w:t>–</w:t>
      </w:r>
      <w:r w:rsidR="00997A68">
        <w:rPr>
          <w:rFonts w:asciiTheme="minorHAnsi" w:eastAsia="MS Mincho" w:hAnsiTheme="minorHAnsi" w:cstheme="minorHAnsi"/>
          <w:b/>
          <w:bCs/>
          <w:color w:val="404040" w:themeColor="text1" w:themeTint="BF"/>
          <w:sz w:val="20"/>
          <w:szCs w:val="20"/>
          <w:lang w:eastAsia="ja-JP"/>
        </w:rPr>
        <w:t xml:space="preserve"> </w:t>
      </w:r>
      <w:r w:rsidR="00D05EE7" w:rsidRPr="00D05EE7">
        <w:rPr>
          <w:rFonts w:asciiTheme="minorHAnsi" w:eastAsia="MS Mincho" w:hAnsiTheme="minorHAnsi" w:cstheme="minorHAnsi"/>
          <w:color w:val="404040" w:themeColor="text1" w:themeTint="BF"/>
          <w:sz w:val="20"/>
          <w:szCs w:val="20"/>
          <w:lang w:eastAsia="ja-JP"/>
        </w:rPr>
        <w:t>Power BI</w:t>
      </w:r>
      <w:r w:rsidR="00D05EE7">
        <w:rPr>
          <w:rFonts w:asciiTheme="minorHAnsi" w:eastAsia="MS Mincho" w:hAnsiTheme="minorHAnsi" w:cstheme="minorHAnsi"/>
          <w:color w:val="404040" w:themeColor="text1" w:themeTint="BF"/>
          <w:sz w:val="20"/>
          <w:szCs w:val="20"/>
          <w:lang w:eastAsia="ja-JP"/>
        </w:rPr>
        <w:t xml:space="preserve">, </w:t>
      </w:r>
      <w:r w:rsidRPr="00D05EE7">
        <w:rPr>
          <w:rFonts w:asciiTheme="minorHAnsi" w:eastAsia="MS Mincho" w:hAnsiTheme="minorHAnsi" w:cstheme="minorHAnsi"/>
          <w:color w:val="404040" w:themeColor="text1" w:themeTint="BF"/>
          <w:sz w:val="20"/>
          <w:szCs w:val="20"/>
          <w:lang w:eastAsia="ja-JP"/>
        </w:rPr>
        <w:t>Vena</w:t>
      </w:r>
      <w:r w:rsidRPr="00330A50">
        <w:rPr>
          <w:rFonts w:asciiTheme="minorHAnsi" w:eastAsia="MS Mincho" w:hAnsiTheme="minorHAnsi" w:cstheme="minorHAnsi"/>
          <w:color w:val="404040" w:themeColor="text1" w:themeTint="BF"/>
          <w:sz w:val="20"/>
          <w:szCs w:val="20"/>
          <w:lang w:eastAsia="ja-JP"/>
        </w:rPr>
        <w:t xml:space="preserve"> (Excel based)</w:t>
      </w:r>
      <w:r>
        <w:rPr>
          <w:rFonts w:asciiTheme="minorHAnsi" w:eastAsia="MS Mincho" w:hAnsiTheme="minorHAnsi" w:cstheme="minorHAnsi"/>
          <w:color w:val="404040" w:themeColor="text1" w:themeTint="BF"/>
          <w:sz w:val="20"/>
          <w:szCs w:val="20"/>
          <w:lang w:eastAsia="ja-JP"/>
        </w:rPr>
        <w:t xml:space="preserve">, </w:t>
      </w:r>
      <w:proofErr w:type="spellStart"/>
      <w:r>
        <w:rPr>
          <w:rFonts w:asciiTheme="minorHAnsi" w:eastAsia="MS Mincho" w:hAnsiTheme="minorHAnsi" w:cstheme="minorHAnsi"/>
          <w:color w:val="404040" w:themeColor="text1" w:themeTint="BF"/>
          <w:sz w:val="20"/>
          <w:szCs w:val="20"/>
          <w:lang w:eastAsia="ja-JP"/>
        </w:rPr>
        <w:t>Smartview</w:t>
      </w:r>
      <w:proofErr w:type="spellEnd"/>
      <w:r>
        <w:rPr>
          <w:rFonts w:asciiTheme="minorHAnsi" w:eastAsia="MS Mincho" w:hAnsiTheme="minorHAnsi" w:cstheme="minorHAnsi"/>
          <w:color w:val="404040" w:themeColor="text1" w:themeTint="BF"/>
          <w:sz w:val="20"/>
          <w:szCs w:val="20"/>
          <w:lang w:eastAsia="ja-JP"/>
        </w:rPr>
        <w:t xml:space="preserve"> (Excel based), </w:t>
      </w:r>
      <w:proofErr w:type="spellStart"/>
      <w:r>
        <w:rPr>
          <w:rFonts w:asciiTheme="minorHAnsi" w:eastAsia="MS Mincho" w:hAnsiTheme="minorHAnsi" w:cstheme="minorHAnsi"/>
          <w:color w:val="404040" w:themeColor="text1" w:themeTint="BF"/>
          <w:sz w:val="20"/>
          <w:szCs w:val="20"/>
          <w:lang w:eastAsia="ja-JP"/>
        </w:rPr>
        <w:t>Nvision</w:t>
      </w:r>
      <w:proofErr w:type="spellEnd"/>
      <w:r>
        <w:rPr>
          <w:rFonts w:asciiTheme="minorHAnsi" w:eastAsia="MS Mincho" w:hAnsiTheme="minorHAnsi" w:cstheme="minorHAnsi"/>
          <w:color w:val="404040" w:themeColor="text1" w:themeTint="BF"/>
          <w:sz w:val="20"/>
          <w:szCs w:val="20"/>
          <w:lang w:eastAsia="ja-JP"/>
        </w:rPr>
        <w:t xml:space="preserve"> (Excel based (PeopleSoft)), </w:t>
      </w:r>
      <w:bookmarkStart w:id="0" w:name="_GoBack"/>
      <w:bookmarkEnd w:id="0"/>
    </w:p>
    <w:p w14:paraId="26C61385" w14:textId="6FDF561A" w:rsidR="00330A50" w:rsidRDefault="00330A50" w:rsidP="00330A50">
      <w:pPr>
        <w:jc w:val="both"/>
        <w:rPr>
          <w:rFonts w:asciiTheme="minorHAnsi" w:eastAsia="MS Mincho" w:hAnsiTheme="minorHAnsi" w:cstheme="minorHAnsi"/>
          <w:color w:val="404040" w:themeColor="text1" w:themeTint="BF"/>
          <w:sz w:val="20"/>
          <w:szCs w:val="20"/>
          <w:lang w:eastAsia="ja-JP"/>
        </w:rPr>
      </w:pPr>
      <w:r>
        <w:rPr>
          <w:rFonts w:asciiTheme="minorHAnsi" w:eastAsia="MS Mincho" w:hAnsiTheme="minorHAnsi" w:cstheme="minorHAnsi"/>
          <w:color w:val="404040" w:themeColor="text1" w:themeTint="BF"/>
          <w:sz w:val="20"/>
          <w:szCs w:val="20"/>
          <w:lang w:eastAsia="ja-JP"/>
        </w:rPr>
        <w:t xml:space="preserve">                                   </w:t>
      </w:r>
      <w:r w:rsidR="00D05EE7">
        <w:rPr>
          <w:rFonts w:asciiTheme="minorHAnsi" w:eastAsia="MS Mincho" w:hAnsiTheme="minorHAnsi" w:cstheme="minorHAnsi"/>
          <w:color w:val="404040" w:themeColor="text1" w:themeTint="BF"/>
          <w:sz w:val="20"/>
          <w:szCs w:val="20"/>
          <w:lang w:eastAsia="ja-JP"/>
        </w:rPr>
        <w:t xml:space="preserve">PeopleSoft </w:t>
      </w:r>
      <w:r>
        <w:rPr>
          <w:rFonts w:asciiTheme="minorHAnsi" w:eastAsia="MS Mincho" w:hAnsiTheme="minorHAnsi" w:cstheme="minorHAnsi"/>
          <w:color w:val="404040" w:themeColor="text1" w:themeTint="BF"/>
          <w:sz w:val="20"/>
          <w:szCs w:val="20"/>
          <w:lang w:eastAsia="ja-JP"/>
        </w:rPr>
        <w:t xml:space="preserve">Query (SQL), Hyperion Studio, Insight, Crystal Reports, </w:t>
      </w:r>
      <w:proofErr w:type="spellStart"/>
      <w:r>
        <w:rPr>
          <w:rFonts w:asciiTheme="minorHAnsi" w:eastAsia="MS Mincho" w:hAnsiTheme="minorHAnsi" w:cstheme="minorHAnsi"/>
          <w:color w:val="404040" w:themeColor="text1" w:themeTint="BF"/>
          <w:sz w:val="20"/>
          <w:szCs w:val="20"/>
          <w:lang w:eastAsia="ja-JP"/>
        </w:rPr>
        <w:t>Khalix</w:t>
      </w:r>
      <w:proofErr w:type="spellEnd"/>
      <w:r>
        <w:rPr>
          <w:rFonts w:asciiTheme="minorHAnsi" w:eastAsia="MS Mincho" w:hAnsiTheme="minorHAnsi" w:cstheme="minorHAnsi"/>
          <w:color w:val="404040" w:themeColor="text1" w:themeTint="BF"/>
          <w:sz w:val="20"/>
          <w:szCs w:val="20"/>
          <w:lang w:eastAsia="ja-JP"/>
        </w:rPr>
        <w:t xml:space="preserve"> for Excel</w:t>
      </w:r>
    </w:p>
    <w:p w14:paraId="4E98B167" w14:textId="178C2D73" w:rsidR="00330A50" w:rsidRDefault="00330A50" w:rsidP="00997A68">
      <w:pPr>
        <w:jc w:val="both"/>
        <w:rPr>
          <w:rFonts w:asciiTheme="minorHAnsi" w:eastAsia="MS Mincho" w:hAnsiTheme="minorHAnsi" w:cstheme="minorHAnsi"/>
          <w:color w:val="404040" w:themeColor="text1" w:themeTint="BF"/>
          <w:sz w:val="20"/>
          <w:szCs w:val="20"/>
          <w:lang w:eastAsia="ja-JP"/>
        </w:rPr>
      </w:pPr>
      <w:r w:rsidRPr="00330A50">
        <w:rPr>
          <w:rFonts w:asciiTheme="minorHAnsi" w:eastAsia="MS Mincho" w:hAnsiTheme="minorHAnsi" w:cstheme="minorHAnsi"/>
          <w:b/>
          <w:bCs/>
          <w:color w:val="404040" w:themeColor="text1" w:themeTint="BF"/>
          <w:sz w:val="20"/>
          <w:szCs w:val="20"/>
          <w:lang w:eastAsia="ja-JP"/>
        </w:rPr>
        <w:t xml:space="preserve">  Dashboard/Database</w:t>
      </w:r>
      <w:r>
        <w:rPr>
          <w:rFonts w:asciiTheme="minorHAnsi" w:eastAsia="MS Mincho" w:hAnsiTheme="minorHAnsi" w:cstheme="minorHAnsi"/>
          <w:b/>
          <w:bCs/>
          <w:color w:val="404040" w:themeColor="text1" w:themeTint="BF"/>
          <w:sz w:val="20"/>
          <w:szCs w:val="20"/>
          <w:lang w:eastAsia="ja-JP"/>
        </w:rPr>
        <w:t xml:space="preserve"> – </w:t>
      </w:r>
      <w:r>
        <w:rPr>
          <w:rFonts w:asciiTheme="minorHAnsi" w:eastAsia="MS Mincho" w:hAnsiTheme="minorHAnsi" w:cstheme="minorHAnsi"/>
          <w:color w:val="404040" w:themeColor="text1" w:themeTint="BF"/>
          <w:sz w:val="20"/>
          <w:szCs w:val="20"/>
          <w:lang w:eastAsia="ja-JP"/>
        </w:rPr>
        <w:t>Workiva (Web Filings), Vena Solutions</w:t>
      </w:r>
    </w:p>
    <w:p w14:paraId="631A7424" w14:textId="1E95696A" w:rsidR="00330A50" w:rsidRPr="00330A50" w:rsidRDefault="00330A50" w:rsidP="00997A68">
      <w:pPr>
        <w:jc w:val="both"/>
        <w:rPr>
          <w:rFonts w:asciiTheme="minorHAnsi" w:eastAsia="MS Mincho" w:hAnsiTheme="minorHAnsi" w:cstheme="minorHAnsi"/>
          <w:color w:val="404040" w:themeColor="text1" w:themeTint="BF"/>
          <w:sz w:val="20"/>
          <w:szCs w:val="20"/>
          <w:lang w:eastAsia="ja-JP"/>
        </w:rPr>
      </w:pPr>
      <w:r>
        <w:rPr>
          <w:rFonts w:asciiTheme="minorHAnsi" w:eastAsia="MS Mincho" w:hAnsiTheme="minorHAnsi" w:cstheme="minorHAnsi"/>
          <w:color w:val="404040" w:themeColor="text1" w:themeTint="BF"/>
          <w:sz w:val="20"/>
          <w:szCs w:val="20"/>
          <w:lang w:eastAsia="ja-JP"/>
        </w:rPr>
        <w:t xml:space="preserve">  </w:t>
      </w:r>
      <w:r w:rsidRPr="00330A50">
        <w:rPr>
          <w:rFonts w:asciiTheme="minorHAnsi" w:eastAsia="MS Mincho" w:hAnsiTheme="minorHAnsi" w:cstheme="minorHAnsi"/>
          <w:b/>
          <w:bCs/>
          <w:color w:val="404040" w:themeColor="text1" w:themeTint="BF"/>
          <w:sz w:val="20"/>
          <w:szCs w:val="20"/>
          <w:lang w:eastAsia="ja-JP"/>
        </w:rPr>
        <w:t>Automation Tools</w:t>
      </w:r>
      <w:r>
        <w:rPr>
          <w:rFonts w:asciiTheme="minorHAnsi" w:eastAsia="MS Mincho" w:hAnsiTheme="minorHAnsi" w:cstheme="minorHAnsi"/>
          <w:b/>
          <w:bCs/>
          <w:color w:val="404040" w:themeColor="text1" w:themeTint="BF"/>
          <w:sz w:val="20"/>
          <w:szCs w:val="20"/>
          <w:lang w:eastAsia="ja-JP"/>
        </w:rPr>
        <w:t xml:space="preserve"> – </w:t>
      </w:r>
      <w:r>
        <w:rPr>
          <w:rFonts w:asciiTheme="minorHAnsi" w:eastAsia="MS Mincho" w:hAnsiTheme="minorHAnsi" w:cstheme="minorHAnsi"/>
          <w:color w:val="404040" w:themeColor="text1" w:themeTint="BF"/>
          <w:sz w:val="20"/>
          <w:szCs w:val="20"/>
          <w:lang w:eastAsia="ja-JP"/>
        </w:rPr>
        <w:t>Visual Basic script (VBA)</w:t>
      </w:r>
    </w:p>
    <w:p w14:paraId="7890DA62" w14:textId="77777777" w:rsidR="003D0677" w:rsidRPr="005108E7" w:rsidRDefault="003D0677" w:rsidP="003D0677">
      <w:pPr>
        <w:jc w:val="both"/>
        <w:rPr>
          <w:rFonts w:asciiTheme="minorHAnsi" w:eastAsia="MS Mincho" w:hAnsiTheme="minorHAnsi" w:cstheme="minorHAnsi"/>
          <w:sz w:val="22"/>
          <w:szCs w:val="22"/>
          <w:lang w:eastAsia="ja-JP"/>
        </w:rPr>
      </w:pPr>
    </w:p>
    <w:p w14:paraId="1048E4F6" w14:textId="71317F84" w:rsidR="005108E7" w:rsidRDefault="005108E7" w:rsidP="005108E7">
      <w:pPr>
        <w:jc w:val="center"/>
        <w:rPr>
          <w:rFonts w:asciiTheme="minorHAnsi" w:hAnsiTheme="minorHAnsi" w:cstheme="minorHAnsi"/>
          <w:b/>
        </w:rPr>
      </w:pPr>
      <w:r>
        <w:rPr>
          <w:rFonts w:asciiTheme="minorHAnsi" w:hAnsiTheme="minorHAnsi" w:cstheme="minorHAnsi"/>
          <w:b/>
        </w:rPr>
        <w:t>EDUCATION</w:t>
      </w:r>
    </w:p>
    <w:p w14:paraId="10D75109" w14:textId="77777777" w:rsidR="005108E7" w:rsidRPr="005108E7" w:rsidRDefault="005108E7" w:rsidP="005108E7">
      <w:pPr>
        <w:jc w:val="center"/>
        <w:rPr>
          <w:rFonts w:asciiTheme="minorHAnsi" w:hAnsiTheme="minorHAnsi" w:cstheme="minorHAnsi"/>
          <w:b/>
          <w:sz w:val="22"/>
          <w:szCs w:val="22"/>
        </w:rPr>
      </w:pPr>
    </w:p>
    <w:p w14:paraId="26A37A9F" w14:textId="3744292E" w:rsidR="00792763" w:rsidRPr="005108E7" w:rsidRDefault="005108E7" w:rsidP="002E71CF">
      <w:pPr>
        <w:rPr>
          <w:rFonts w:asciiTheme="minorHAnsi" w:hAnsiTheme="minorHAnsi" w:cstheme="minorHAnsi"/>
          <w:b/>
          <w:sz w:val="20"/>
          <w:szCs w:val="20"/>
        </w:rPr>
      </w:pPr>
      <w:r>
        <w:rPr>
          <w:rFonts w:asciiTheme="minorHAnsi" w:hAnsiTheme="minorHAnsi" w:cstheme="minorHAnsi"/>
          <w:b/>
          <w:sz w:val="20"/>
          <w:szCs w:val="20"/>
        </w:rPr>
        <w:t xml:space="preserve">Master of Business Administration </w:t>
      </w:r>
      <w:r w:rsidR="00997A68">
        <w:rPr>
          <w:rFonts w:asciiTheme="minorHAnsi" w:hAnsiTheme="minorHAnsi" w:cstheme="minorHAnsi"/>
          <w:b/>
          <w:sz w:val="20"/>
          <w:szCs w:val="20"/>
        </w:rPr>
        <w:t xml:space="preserve"> - </w:t>
      </w:r>
      <w:r>
        <w:rPr>
          <w:rFonts w:asciiTheme="minorHAnsi" w:hAnsiTheme="minorHAnsi" w:cstheme="minorHAnsi"/>
          <w:i/>
          <w:sz w:val="20"/>
          <w:szCs w:val="20"/>
        </w:rPr>
        <w:t>Laurentian University, Sudbury, Ontario</w:t>
      </w:r>
      <w:r w:rsidR="00792763" w:rsidRPr="005108E7">
        <w:rPr>
          <w:rFonts w:asciiTheme="minorHAnsi" w:hAnsiTheme="minorHAnsi" w:cstheme="minorHAnsi"/>
          <w:i/>
          <w:sz w:val="20"/>
          <w:szCs w:val="20"/>
        </w:rPr>
        <w:tab/>
      </w:r>
      <w:r>
        <w:rPr>
          <w:rFonts w:asciiTheme="minorHAnsi" w:hAnsiTheme="minorHAnsi" w:cstheme="minorHAnsi"/>
          <w:sz w:val="20"/>
          <w:szCs w:val="20"/>
        </w:rPr>
        <w:t>2010</w:t>
      </w:r>
    </w:p>
    <w:p w14:paraId="54B2FF19" w14:textId="7AB4284B" w:rsidR="00695580" w:rsidRPr="005108E7" w:rsidRDefault="005108E7" w:rsidP="001B7659">
      <w:pPr>
        <w:rPr>
          <w:rFonts w:asciiTheme="minorHAnsi" w:hAnsiTheme="minorHAnsi" w:cstheme="minorHAnsi"/>
          <w:b/>
          <w:sz w:val="20"/>
          <w:szCs w:val="20"/>
        </w:rPr>
      </w:pPr>
      <w:r>
        <w:rPr>
          <w:rFonts w:asciiTheme="minorHAnsi" w:hAnsiTheme="minorHAnsi" w:cstheme="minorHAnsi"/>
          <w:b/>
          <w:sz w:val="20"/>
          <w:szCs w:val="20"/>
        </w:rPr>
        <w:t>Chartered Professional Accountant (CPA, CGA)</w:t>
      </w:r>
      <w:r w:rsidR="00997A68">
        <w:rPr>
          <w:rFonts w:asciiTheme="minorHAnsi" w:hAnsiTheme="minorHAnsi" w:cstheme="minorHAnsi"/>
          <w:b/>
          <w:sz w:val="20"/>
          <w:szCs w:val="20"/>
        </w:rPr>
        <w:t xml:space="preserve"> - </w:t>
      </w:r>
      <w:r>
        <w:rPr>
          <w:rFonts w:asciiTheme="minorHAnsi" w:hAnsiTheme="minorHAnsi" w:cstheme="minorHAnsi"/>
          <w:i/>
          <w:sz w:val="20"/>
          <w:szCs w:val="20"/>
        </w:rPr>
        <w:t>Chartered Professional Accountants of Canada</w:t>
      </w:r>
      <w:r w:rsidR="002E71CF" w:rsidRPr="005108E7">
        <w:rPr>
          <w:rFonts w:asciiTheme="minorHAnsi" w:hAnsiTheme="minorHAnsi" w:cstheme="minorHAnsi"/>
          <w:i/>
          <w:sz w:val="20"/>
          <w:szCs w:val="20"/>
        </w:rPr>
        <w:tab/>
      </w:r>
      <w:r>
        <w:rPr>
          <w:rFonts w:asciiTheme="minorHAnsi" w:hAnsiTheme="minorHAnsi" w:cstheme="minorHAnsi"/>
          <w:sz w:val="20"/>
          <w:szCs w:val="20"/>
        </w:rPr>
        <w:t>2002</w:t>
      </w:r>
    </w:p>
    <w:p w14:paraId="68EA5A25" w14:textId="284E734B" w:rsidR="008C61C5" w:rsidRDefault="001B7659" w:rsidP="00997A68">
      <w:pPr>
        <w:rPr>
          <w:rFonts w:asciiTheme="minorHAnsi" w:hAnsiTheme="minorHAnsi" w:cstheme="minorHAnsi"/>
          <w:sz w:val="20"/>
          <w:szCs w:val="20"/>
        </w:rPr>
      </w:pPr>
      <w:r w:rsidRPr="005108E7">
        <w:rPr>
          <w:rFonts w:asciiTheme="minorHAnsi" w:hAnsiTheme="minorHAnsi" w:cstheme="minorHAnsi"/>
          <w:b/>
          <w:sz w:val="20"/>
          <w:szCs w:val="20"/>
        </w:rPr>
        <w:t xml:space="preserve">Bachelor of </w:t>
      </w:r>
      <w:r w:rsidR="005108E7">
        <w:rPr>
          <w:rFonts w:asciiTheme="minorHAnsi" w:hAnsiTheme="minorHAnsi" w:cstheme="minorHAnsi"/>
          <w:b/>
          <w:sz w:val="20"/>
          <w:szCs w:val="20"/>
        </w:rPr>
        <w:t>Accounting Science</w:t>
      </w:r>
      <w:r w:rsidR="00997A68">
        <w:rPr>
          <w:rFonts w:asciiTheme="minorHAnsi" w:hAnsiTheme="minorHAnsi" w:cstheme="minorHAnsi"/>
          <w:b/>
          <w:sz w:val="20"/>
          <w:szCs w:val="20"/>
        </w:rPr>
        <w:t xml:space="preserve"> - </w:t>
      </w:r>
      <w:r w:rsidR="005108E7">
        <w:rPr>
          <w:rFonts w:asciiTheme="minorHAnsi" w:hAnsiTheme="minorHAnsi" w:cstheme="minorHAnsi"/>
          <w:i/>
          <w:sz w:val="20"/>
          <w:szCs w:val="20"/>
        </w:rPr>
        <w:t>University of Calgary, Calgary, Alberta</w:t>
      </w:r>
      <w:r w:rsidRPr="005108E7">
        <w:rPr>
          <w:rFonts w:asciiTheme="minorHAnsi" w:hAnsiTheme="minorHAnsi" w:cstheme="minorHAnsi"/>
          <w:i/>
          <w:sz w:val="20"/>
          <w:szCs w:val="20"/>
        </w:rPr>
        <w:tab/>
      </w:r>
      <w:r w:rsidR="005108E7">
        <w:rPr>
          <w:rFonts w:asciiTheme="minorHAnsi" w:hAnsiTheme="minorHAnsi" w:cstheme="minorHAnsi"/>
          <w:sz w:val="20"/>
          <w:szCs w:val="20"/>
        </w:rPr>
        <w:t>2002</w:t>
      </w:r>
    </w:p>
    <w:p w14:paraId="63694749" w14:textId="77777777" w:rsidR="00997A68" w:rsidRDefault="00997A68" w:rsidP="005108E7">
      <w:pPr>
        <w:jc w:val="center"/>
        <w:rPr>
          <w:rFonts w:asciiTheme="minorHAnsi" w:hAnsiTheme="minorHAnsi" w:cstheme="minorHAnsi"/>
          <w:b/>
        </w:rPr>
      </w:pPr>
    </w:p>
    <w:p w14:paraId="6B503CAD" w14:textId="4B85EA54" w:rsidR="005108E7" w:rsidRPr="005108E7" w:rsidRDefault="005108E7" w:rsidP="005108E7">
      <w:pPr>
        <w:jc w:val="center"/>
        <w:rPr>
          <w:rFonts w:asciiTheme="minorHAnsi" w:hAnsiTheme="minorHAnsi" w:cstheme="minorHAnsi"/>
          <w:b/>
          <w:sz w:val="22"/>
          <w:szCs w:val="22"/>
        </w:rPr>
      </w:pPr>
      <w:r>
        <w:rPr>
          <w:rFonts w:asciiTheme="minorHAnsi" w:hAnsiTheme="minorHAnsi" w:cstheme="minorHAnsi"/>
          <w:b/>
        </w:rPr>
        <w:t>PERSONAL</w:t>
      </w:r>
    </w:p>
    <w:p w14:paraId="3E1E26BB" w14:textId="45C1BDDE" w:rsidR="005108E7" w:rsidRPr="005108E7" w:rsidRDefault="005108E7" w:rsidP="005108E7">
      <w:pPr>
        <w:rPr>
          <w:rFonts w:asciiTheme="minorHAnsi" w:hAnsiTheme="minorHAnsi" w:cstheme="minorHAnsi"/>
          <w:bCs/>
          <w:sz w:val="20"/>
          <w:szCs w:val="20"/>
        </w:rPr>
      </w:pPr>
      <w:r>
        <w:rPr>
          <w:rFonts w:asciiTheme="minorHAnsi" w:hAnsiTheme="minorHAnsi" w:cstheme="minorHAnsi"/>
          <w:bCs/>
          <w:sz w:val="20"/>
          <w:szCs w:val="20"/>
        </w:rPr>
        <w:t>Interests in competitive and leisure sailing</w:t>
      </w:r>
      <w:r w:rsidR="00997A68">
        <w:rPr>
          <w:rFonts w:asciiTheme="minorHAnsi" w:hAnsiTheme="minorHAnsi" w:cstheme="minorHAnsi"/>
          <w:bCs/>
          <w:sz w:val="20"/>
          <w:szCs w:val="20"/>
        </w:rPr>
        <w:t xml:space="preserve"> </w:t>
      </w:r>
      <w:r>
        <w:rPr>
          <w:rFonts w:asciiTheme="minorHAnsi" w:hAnsiTheme="minorHAnsi" w:cstheme="minorHAnsi"/>
          <w:bCs/>
          <w:sz w:val="20"/>
          <w:szCs w:val="20"/>
        </w:rPr>
        <w:t>and classic car restoration (1930’s to 1960’s)</w:t>
      </w:r>
    </w:p>
    <w:sectPr w:rsidR="005108E7" w:rsidRPr="005108E7" w:rsidSect="005108E7">
      <w:headerReference w:type="default" r:id="rId10"/>
      <w:footerReference w:type="default" r:id="rId11"/>
      <w:footerReference w:type="first" r:id="rId12"/>
      <w:pgSz w:w="12240" w:h="15840" w:code="1"/>
      <w:pgMar w:top="126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37FA9" w14:textId="77777777" w:rsidR="00EA64AE" w:rsidRDefault="00EA64AE">
      <w:r>
        <w:separator/>
      </w:r>
    </w:p>
  </w:endnote>
  <w:endnote w:type="continuationSeparator" w:id="0">
    <w:p w14:paraId="48EC6E87" w14:textId="77777777" w:rsidR="00EA64AE" w:rsidRDefault="00EA6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7B09C" w14:textId="7FCF35BF" w:rsidR="002F5EE8" w:rsidRPr="002F5EE8" w:rsidRDefault="002F5EE8" w:rsidP="002F5EE8">
    <w:pPr>
      <w:pStyle w:val="Footer"/>
      <w:rPr>
        <w:rFonts w:ascii="Calibri" w:hAnsi="Calibri"/>
      </w:rPr>
    </w:pPr>
    <w:r>
      <w:rPr>
        <w:rFonts w:ascii="Calibri" w:hAnsi="Calibri"/>
      </w:rPr>
      <w:tab/>
    </w:r>
    <w:r w:rsidRPr="002F5EE8">
      <w:rPr>
        <w:rFonts w:ascii="Calibri" w:hAnsi="Calibri"/>
      </w:rPr>
      <w:t>https://www.jamesadennis.ca</w:t>
    </w:r>
  </w:p>
  <w:p w14:paraId="1B2368D5" w14:textId="77777777" w:rsidR="000816AD" w:rsidRDefault="000816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92CA2" w14:textId="4282B965" w:rsidR="000816AD" w:rsidRPr="002F5EE8" w:rsidRDefault="002F5EE8">
    <w:pPr>
      <w:pStyle w:val="Footer"/>
      <w:rPr>
        <w:rFonts w:ascii="Calibri" w:hAnsi="Calibri"/>
      </w:rPr>
    </w:pPr>
    <w:r>
      <w:tab/>
    </w:r>
    <w:bookmarkStart w:id="1" w:name="_Hlk44925872"/>
    <w:r w:rsidRPr="002F5EE8">
      <w:rPr>
        <w:rFonts w:ascii="Calibri" w:hAnsi="Calibri"/>
      </w:rPr>
      <w:t>https://www.jamesadennis.ca</w:t>
    </w:r>
  </w:p>
  <w:bookmarkEnd w:id="1"/>
  <w:p w14:paraId="3A520CE2" w14:textId="77777777" w:rsidR="000816AD" w:rsidRDefault="00081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84132" w14:textId="77777777" w:rsidR="00EA64AE" w:rsidRDefault="00EA64AE">
      <w:r>
        <w:separator/>
      </w:r>
    </w:p>
  </w:footnote>
  <w:footnote w:type="continuationSeparator" w:id="0">
    <w:p w14:paraId="49F41718" w14:textId="77777777" w:rsidR="00EA64AE" w:rsidRDefault="00EA6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B1FFD" w14:textId="6131D291" w:rsidR="000816AD" w:rsidRPr="00423AFF" w:rsidRDefault="005108E7" w:rsidP="00D83896">
    <w:pPr>
      <w:pStyle w:val="Header"/>
      <w:tabs>
        <w:tab w:val="clear" w:pos="8640"/>
        <w:tab w:val="right" w:pos="9360"/>
      </w:tabs>
      <w:rPr>
        <w:rFonts w:asciiTheme="minorHAnsi" w:hAnsiTheme="minorHAnsi" w:cs="Arial"/>
        <w:b/>
        <w:sz w:val="20"/>
        <w:szCs w:val="20"/>
      </w:rPr>
    </w:pPr>
    <w:r>
      <w:rPr>
        <w:rFonts w:asciiTheme="minorHAnsi" w:hAnsiTheme="minorHAnsi" w:cs="Arial"/>
        <w:b/>
        <w:sz w:val="20"/>
        <w:szCs w:val="20"/>
      </w:rPr>
      <w:t>James A. Dennis</w:t>
    </w:r>
    <w:r w:rsidR="000816AD" w:rsidRPr="00423AFF">
      <w:rPr>
        <w:rFonts w:asciiTheme="minorHAnsi" w:hAnsiTheme="minorHAnsi" w:cs="Arial"/>
        <w:b/>
        <w:sz w:val="20"/>
        <w:szCs w:val="20"/>
      </w:rPr>
      <w:t xml:space="preserve">, Page </w:t>
    </w:r>
    <w:r w:rsidR="000816AD" w:rsidRPr="00423AFF">
      <w:rPr>
        <w:rStyle w:val="PageNumber"/>
        <w:rFonts w:asciiTheme="minorHAnsi" w:hAnsiTheme="minorHAnsi" w:cs="Arial"/>
        <w:b/>
        <w:sz w:val="20"/>
        <w:szCs w:val="20"/>
      </w:rPr>
      <w:fldChar w:fldCharType="begin"/>
    </w:r>
    <w:r w:rsidR="000816AD" w:rsidRPr="00423AFF">
      <w:rPr>
        <w:rStyle w:val="PageNumber"/>
        <w:rFonts w:asciiTheme="minorHAnsi" w:hAnsiTheme="minorHAnsi" w:cs="Arial"/>
        <w:b/>
        <w:sz w:val="20"/>
        <w:szCs w:val="20"/>
      </w:rPr>
      <w:instrText xml:space="preserve"> PAGE </w:instrText>
    </w:r>
    <w:r w:rsidR="000816AD" w:rsidRPr="00423AFF">
      <w:rPr>
        <w:rStyle w:val="PageNumber"/>
        <w:rFonts w:asciiTheme="minorHAnsi" w:hAnsiTheme="minorHAnsi" w:cs="Arial"/>
        <w:b/>
        <w:sz w:val="20"/>
        <w:szCs w:val="20"/>
      </w:rPr>
      <w:fldChar w:fldCharType="separate"/>
    </w:r>
    <w:r w:rsidR="003E02D3">
      <w:rPr>
        <w:rStyle w:val="PageNumber"/>
        <w:rFonts w:asciiTheme="minorHAnsi" w:hAnsiTheme="minorHAnsi" w:cs="Arial"/>
        <w:b/>
        <w:noProof/>
        <w:sz w:val="20"/>
        <w:szCs w:val="20"/>
      </w:rPr>
      <w:t>2</w:t>
    </w:r>
    <w:r w:rsidR="000816AD" w:rsidRPr="00423AFF">
      <w:rPr>
        <w:rStyle w:val="PageNumber"/>
        <w:rFonts w:asciiTheme="minorHAnsi" w:hAnsiTheme="minorHAnsi" w:cs="Arial"/>
        <w:b/>
        <w:sz w:val="20"/>
        <w:szCs w:val="20"/>
      </w:rPr>
      <w:fldChar w:fldCharType="end"/>
    </w:r>
    <w:r w:rsidR="000816AD" w:rsidRPr="00423AFF">
      <w:rPr>
        <w:rStyle w:val="PageNumber"/>
        <w:rFonts w:asciiTheme="minorHAnsi" w:hAnsiTheme="minorHAnsi" w:cs="Arial"/>
        <w:b/>
        <w:sz w:val="20"/>
        <w:szCs w:val="20"/>
      </w:rPr>
      <w:t xml:space="preserve"> </w:t>
    </w:r>
    <w:r w:rsidR="000816AD" w:rsidRPr="00423AFF">
      <w:rPr>
        <w:rStyle w:val="PageNumber"/>
        <w:rFonts w:asciiTheme="minorHAnsi" w:hAnsiTheme="minorHAnsi" w:cs="Arial"/>
        <w:b/>
        <w:sz w:val="20"/>
        <w:szCs w:val="20"/>
      </w:rPr>
      <w:tab/>
    </w:r>
    <w:r w:rsidR="000816AD" w:rsidRPr="00423AFF">
      <w:rPr>
        <w:rStyle w:val="PageNumber"/>
        <w:rFonts w:asciiTheme="minorHAnsi" w:hAnsiTheme="minorHAnsi" w:cs="Arial"/>
        <w:b/>
        <w:sz w:val="20"/>
        <w:szCs w:val="20"/>
      </w:rPr>
      <w:tab/>
    </w:r>
    <w:r>
      <w:rPr>
        <w:rStyle w:val="PageNumber"/>
        <w:rFonts w:asciiTheme="minorHAnsi" w:hAnsiTheme="minorHAnsi" w:cs="Arial"/>
        <w:b/>
        <w:sz w:val="20"/>
        <w:szCs w:val="20"/>
      </w:rPr>
      <w:t>647-393-7156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717F5"/>
    <w:multiLevelType w:val="multilevel"/>
    <w:tmpl w:val="8DB86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0D761D"/>
    <w:multiLevelType w:val="hybridMultilevel"/>
    <w:tmpl w:val="22DCD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DC396B"/>
    <w:multiLevelType w:val="hybridMultilevel"/>
    <w:tmpl w:val="D9B827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A11B82"/>
    <w:multiLevelType w:val="hybridMultilevel"/>
    <w:tmpl w:val="044050C6"/>
    <w:lvl w:ilvl="0" w:tplc="41DAAA98">
      <w:start w:val="1"/>
      <w:numFmt w:val="bullet"/>
      <w:lvlText w:val="•"/>
      <w:lvlJc w:val="left"/>
      <w:pPr>
        <w:tabs>
          <w:tab w:val="num" w:pos="720"/>
        </w:tabs>
        <w:ind w:left="720" w:hanging="360"/>
      </w:pPr>
      <w:rPr>
        <w:rFonts w:ascii="Arial" w:hAnsi="Arial" w:hint="default"/>
      </w:rPr>
    </w:lvl>
    <w:lvl w:ilvl="1" w:tplc="1C4E2F68" w:tentative="1">
      <w:start w:val="1"/>
      <w:numFmt w:val="bullet"/>
      <w:lvlText w:val="•"/>
      <w:lvlJc w:val="left"/>
      <w:pPr>
        <w:tabs>
          <w:tab w:val="num" w:pos="1440"/>
        </w:tabs>
        <w:ind w:left="1440" w:hanging="360"/>
      </w:pPr>
      <w:rPr>
        <w:rFonts w:ascii="Arial" w:hAnsi="Arial" w:hint="default"/>
      </w:rPr>
    </w:lvl>
    <w:lvl w:ilvl="2" w:tplc="2EA858A0" w:tentative="1">
      <w:start w:val="1"/>
      <w:numFmt w:val="bullet"/>
      <w:lvlText w:val="•"/>
      <w:lvlJc w:val="left"/>
      <w:pPr>
        <w:tabs>
          <w:tab w:val="num" w:pos="2160"/>
        </w:tabs>
        <w:ind w:left="2160" w:hanging="360"/>
      </w:pPr>
      <w:rPr>
        <w:rFonts w:ascii="Arial" w:hAnsi="Arial" w:hint="default"/>
      </w:rPr>
    </w:lvl>
    <w:lvl w:ilvl="3" w:tplc="5BBA747A" w:tentative="1">
      <w:start w:val="1"/>
      <w:numFmt w:val="bullet"/>
      <w:lvlText w:val="•"/>
      <w:lvlJc w:val="left"/>
      <w:pPr>
        <w:tabs>
          <w:tab w:val="num" w:pos="2880"/>
        </w:tabs>
        <w:ind w:left="2880" w:hanging="360"/>
      </w:pPr>
      <w:rPr>
        <w:rFonts w:ascii="Arial" w:hAnsi="Arial" w:hint="default"/>
      </w:rPr>
    </w:lvl>
    <w:lvl w:ilvl="4" w:tplc="103C31F4" w:tentative="1">
      <w:start w:val="1"/>
      <w:numFmt w:val="bullet"/>
      <w:lvlText w:val="•"/>
      <w:lvlJc w:val="left"/>
      <w:pPr>
        <w:tabs>
          <w:tab w:val="num" w:pos="3600"/>
        </w:tabs>
        <w:ind w:left="3600" w:hanging="360"/>
      </w:pPr>
      <w:rPr>
        <w:rFonts w:ascii="Arial" w:hAnsi="Arial" w:hint="default"/>
      </w:rPr>
    </w:lvl>
    <w:lvl w:ilvl="5" w:tplc="E904D0C6" w:tentative="1">
      <w:start w:val="1"/>
      <w:numFmt w:val="bullet"/>
      <w:lvlText w:val="•"/>
      <w:lvlJc w:val="left"/>
      <w:pPr>
        <w:tabs>
          <w:tab w:val="num" w:pos="4320"/>
        </w:tabs>
        <w:ind w:left="4320" w:hanging="360"/>
      </w:pPr>
      <w:rPr>
        <w:rFonts w:ascii="Arial" w:hAnsi="Arial" w:hint="default"/>
      </w:rPr>
    </w:lvl>
    <w:lvl w:ilvl="6" w:tplc="CC2065A8" w:tentative="1">
      <w:start w:val="1"/>
      <w:numFmt w:val="bullet"/>
      <w:lvlText w:val="•"/>
      <w:lvlJc w:val="left"/>
      <w:pPr>
        <w:tabs>
          <w:tab w:val="num" w:pos="5040"/>
        </w:tabs>
        <w:ind w:left="5040" w:hanging="360"/>
      </w:pPr>
      <w:rPr>
        <w:rFonts w:ascii="Arial" w:hAnsi="Arial" w:hint="default"/>
      </w:rPr>
    </w:lvl>
    <w:lvl w:ilvl="7" w:tplc="7924EE48" w:tentative="1">
      <w:start w:val="1"/>
      <w:numFmt w:val="bullet"/>
      <w:lvlText w:val="•"/>
      <w:lvlJc w:val="left"/>
      <w:pPr>
        <w:tabs>
          <w:tab w:val="num" w:pos="5760"/>
        </w:tabs>
        <w:ind w:left="5760" w:hanging="360"/>
      </w:pPr>
      <w:rPr>
        <w:rFonts w:ascii="Arial" w:hAnsi="Arial" w:hint="default"/>
      </w:rPr>
    </w:lvl>
    <w:lvl w:ilvl="8" w:tplc="DE029EF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6303665"/>
    <w:multiLevelType w:val="hybridMultilevel"/>
    <w:tmpl w:val="E0DCDE4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6F06D57"/>
    <w:multiLevelType w:val="hybridMultilevel"/>
    <w:tmpl w:val="7D9C55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B74CA1"/>
    <w:multiLevelType w:val="hybridMultilevel"/>
    <w:tmpl w:val="8DD48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DD332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2F76B44"/>
    <w:multiLevelType w:val="multilevel"/>
    <w:tmpl w:val="C2024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D07AF2"/>
    <w:multiLevelType w:val="hybridMultilevel"/>
    <w:tmpl w:val="54E444CA"/>
    <w:lvl w:ilvl="0" w:tplc="75CEECD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B764FB"/>
    <w:multiLevelType w:val="hybridMultilevel"/>
    <w:tmpl w:val="5E660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8B7BFB"/>
    <w:multiLevelType w:val="multilevel"/>
    <w:tmpl w:val="C3D43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FC43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4174911"/>
    <w:multiLevelType w:val="hybridMultilevel"/>
    <w:tmpl w:val="AB80C0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0D632D"/>
    <w:multiLevelType w:val="multilevel"/>
    <w:tmpl w:val="C20246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B17FD7"/>
    <w:multiLevelType w:val="hybridMultilevel"/>
    <w:tmpl w:val="8710DD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556B31"/>
    <w:multiLevelType w:val="multilevel"/>
    <w:tmpl w:val="19A89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2D5169"/>
    <w:multiLevelType w:val="hybridMultilevel"/>
    <w:tmpl w:val="64F68E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5B23B19"/>
    <w:multiLevelType w:val="hybridMultilevel"/>
    <w:tmpl w:val="D5D03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20" w15:restartNumberingAfterBreak="0">
    <w:nsid w:val="775A129A"/>
    <w:multiLevelType w:val="multilevel"/>
    <w:tmpl w:val="8460BB5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FC365F"/>
    <w:multiLevelType w:val="hybridMultilevel"/>
    <w:tmpl w:val="1EF4F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3"/>
  </w:num>
  <w:num w:numId="4">
    <w:abstractNumId w:val="8"/>
  </w:num>
  <w:num w:numId="5">
    <w:abstractNumId w:val="14"/>
  </w:num>
  <w:num w:numId="6">
    <w:abstractNumId w:val="20"/>
  </w:num>
  <w:num w:numId="7">
    <w:abstractNumId w:val="21"/>
  </w:num>
  <w:num w:numId="8">
    <w:abstractNumId w:val="19"/>
  </w:num>
  <w:num w:numId="9">
    <w:abstractNumId w:val="9"/>
  </w:num>
  <w:num w:numId="10">
    <w:abstractNumId w:val="11"/>
  </w:num>
  <w:num w:numId="11">
    <w:abstractNumId w:val="0"/>
  </w:num>
  <w:num w:numId="12">
    <w:abstractNumId w:val="3"/>
  </w:num>
  <w:num w:numId="13">
    <w:abstractNumId w:val="16"/>
  </w:num>
  <w:num w:numId="14">
    <w:abstractNumId w:val="10"/>
  </w:num>
  <w:num w:numId="15">
    <w:abstractNumId w:val="1"/>
  </w:num>
  <w:num w:numId="16">
    <w:abstractNumId w:val="2"/>
  </w:num>
  <w:num w:numId="17">
    <w:abstractNumId w:val="6"/>
  </w:num>
  <w:num w:numId="18">
    <w:abstractNumId w:val="4"/>
  </w:num>
  <w:num w:numId="19">
    <w:abstractNumId w:val="18"/>
  </w:num>
  <w:num w:numId="20">
    <w:abstractNumId w:val="17"/>
  </w:num>
  <w:num w:numId="21">
    <w:abstractNumId w:val="7"/>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7659"/>
    <w:rsid w:val="00004E5D"/>
    <w:rsid w:val="000120BF"/>
    <w:rsid w:val="00015881"/>
    <w:rsid w:val="00017843"/>
    <w:rsid w:val="00024AC6"/>
    <w:rsid w:val="00027390"/>
    <w:rsid w:val="00030EB9"/>
    <w:rsid w:val="000310F0"/>
    <w:rsid w:val="00034CDA"/>
    <w:rsid w:val="00036BA4"/>
    <w:rsid w:val="00037A77"/>
    <w:rsid w:val="00037D4E"/>
    <w:rsid w:val="0004620C"/>
    <w:rsid w:val="000549A5"/>
    <w:rsid w:val="00055165"/>
    <w:rsid w:val="000579DD"/>
    <w:rsid w:val="0006114E"/>
    <w:rsid w:val="0006337F"/>
    <w:rsid w:val="00070716"/>
    <w:rsid w:val="000816AD"/>
    <w:rsid w:val="00085D2E"/>
    <w:rsid w:val="000A1B38"/>
    <w:rsid w:val="000A53D3"/>
    <w:rsid w:val="000B247D"/>
    <w:rsid w:val="000B5EBE"/>
    <w:rsid w:val="000B77C8"/>
    <w:rsid w:val="000C2E7D"/>
    <w:rsid w:val="000D1F29"/>
    <w:rsid w:val="000E2EFF"/>
    <w:rsid w:val="000E3057"/>
    <w:rsid w:val="000E5893"/>
    <w:rsid w:val="000F012E"/>
    <w:rsid w:val="00112552"/>
    <w:rsid w:val="001138FF"/>
    <w:rsid w:val="001273D5"/>
    <w:rsid w:val="00132275"/>
    <w:rsid w:val="00147148"/>
    <w:rsid w:val="00147175"/>
    <w:rsid w:val="00147246"/>
    <w:rsid w:val="0015204F"/>
    <w:rsid w:val="00155044"/>
    <w:rsid w:val="00155CA2"/>
    <w:rsid w:val="001725E1"/>
    <w:rsid w:val="00174E47"/>
    <w:rsid w:val="0018230C"/>
    <w:rsid w:val="00184256"/>
    <w:rsid w:val="00185C12"/>
    <w:rsid w:val="00187028"/>
    <w:rsid w:val="001A63FA"/>
    <w:rsid w:val="001A6922"/>
    <w:rsid w:val="001B1CA8"/>
    <w:rsid w:val="001B3640"/>
    <w:rsid w:val="001B6DCC"/>
    <w:rsid w:val="001B7659"/>
    <w:rsid w:val="001C4698"/>
    <w:rsid w:val="001C74F1"/>
    <w:rsid w:val="001D1B98"/>
    <w:rsid w:val="001E62CF"/>
    <w:rsid w:val="0021070D"/>
    <w:rsid w:val="0021268A"/>
    <w:rsid w:val="00214630"/>
    <w:rsid w:val="002229F4"/>
    <w:rsid w:val="0022497A"/>
    <w:rsid w:val="00230808"/>
    <w:rsid w:val="00231133"/>
    <w:rsid w:val="002373DF"/>
    <w:rsid w:val="00252B16"/>
    <w:rsid w:val="00257854"/>
    <w:rsid w:val="00283E30"/>
    <w:rsid w:val="00294C52"/>
    <w:rsid w:val="0029797E"/>
    <w:rsid w:val="00297AD2"/>
    <w:rsid w:val="002A1309"/>
    <w:rsid w:val="002A7562"/>
    <w:rsid w:val="002C1A04"/>
    <w:rsid w:val="002E71CF"/>
    <w:rsid w:val="002F0942"/>
    <w:rsid w:val="002F3E9C"/>
    <w:rsid w:val="002F4B0D"/>
    <w:rsid w:val="002F5382"/>
    <w:rsid w:val="002F5EE8"/>
    <w:rsid w:val="002F6A09"/>
    <w:rsid w:val="00303B55"/>
    <w:rsid w:val="0030783A"/>
    <w:rsid w:val="00317C56"/>
    <w:rsid w:val="00330354"/>
    <w:rsid w:val="00330A50"/>
    <w:rsid w:val="00341B10"/>
    <w:rsid w:val="0034470C"/>
    <w:rsid w:val="00347625"/>
    <w:rsid w:val="003871E4"/>
    <w:rsid w:val="00391371"/>
    <w:rsid w:val="00392D75"/>
    <w:rsid w:val="00393465"/>
    <w:rsid w:val="003A6D95"/>
    <w:rsid w:val="003D0677"/>
    <w:rsid w:val="003D3DD7"/>
    <w:rsid w:val="003E02D3"/>
    <w:rsid w:val="003E3B57"/>
    <w:rsid w:val="003E506B"/>
    <w:rsid w:val="00410F09"/>
    <w:rsid w:val="00412BF0"/>
    <w:rsid w:val="00423AFF"/>
    <w:rsid w:val="00431644"/>
    <w:rsid w:val="00434DC1"/>
    <w:rsid w:val="00437A57"/>
    <w:rsid w:val="00457C10"/>
    <w:rsid w:val="0046037A"/>
    <w:rsid w:val="00470A4B"/>
    <w:rsid w:val="00471CBE"/>
    <w:rsid w:val="004763D4"/>
    <w:rsid w:val="004847C6"/>
    <w:rsid w:val="00496DAE"/>
    <w:rsid w:val="004A1D80"/>
    <w:rsid w:val="004B706F"/>
    <w:rsid w:val="004C1759"/>
    <w:rsid w:val="004C1AA8"/>
    <w:rsid w:val="004C4410"/>
    <w:rsid w:val="004D5714"/>
    <w:rsid w:val="00500E4E"/>
    <w:rsid w:val="005108E7"/>
    <w:rsid w:val="00520EA5"/>
    <w:rsid w:val="00525B27"/>
    <w:rsid w:val="00537CCA"/>
    <w:rsid w:val="00541A12"/>
    <w:rsid w:val="00547CCD"/>
    <w:rsid w:val="00552D88"/>
    <w:rsid w:val="00555C1F"/>
    <w:rsid w:val="00570F1F"/>
    <w:rsid w:val="0057567E"/>
    <w:rsid w:val="00577847"/>
    <w:rsid w:val="00580BFA"/>
    <w:rsid w:val="00582C51"/>
    <w:rsid w:val="00596435"/>
    <w:rsid w:val="005A1A2E"/>
    <w:rsid w:val="005B0C7C"/>
    <w:rsid w:val="005C1330"/>
    <w:rsid w:val="005C2202"/>
    <w:rsid w:val="005C5289"/>
    <w:rsid w:val="005C691F"/>
    <w:rsid w:val="005D3346"/>
    <w:rsid w:val="005D7690"/>
    <w:rsid w:val="005E283A"/>
    <w:rsid w:val="005E3CA0"/>
    <w:rsid w:val="006002CA"/>
    <w:rsid w:val="00601185"/>
    <w:rsid w:val="00607BFA"/>
    <w:rsid w:val="00616FD8"/>
    <w:rsid w:val="00630C7B"/>
    <w:rsid w:val="00630F69"/>
    <w:rsid w:val="00632320"/>
    <w:rsid w:val="00637EA7"/>
    <w:rsid w:val="00640377"/>
    <w:rsid w:val="0064295D"/>
    <w:rsid w:val="006506A5"/>
    <w:rsid w:val="00670EE9"/>
    <w:rsid w:val="00673D01"/>
    <w:rsid w:val="006779E5"/>
    <w:rsid w:val="00682B4A"/>
    <w:rsid w:val="0068501A"/>
    <w:rsid w:val="00695580"/>
    <w:rsid w:val="00697D1C"/>
    <w:rsid w:val="006A0447"/>
    <w:rsid w:val="006A4464"/>
    <w:rsid w:val="006A5469"/>
    <w:rsid w:val="006A649D"/>
    <w:rsid w:val="006B6FC0"/>
    <w:rsid w:val="006B7ACA"/>
    <w:rsid w:val="006C1D66"/>
    <w:rsid w:val="006D1904"/>
    <w:rsid w:val="006E3A3A"/>
    <w:rsid w:val="0070722A"/>
    <w:rsid w:val="0073530D"/>
    <w:rsid w:val="007507BD"/>
    <w:rsid w:val="007520E7"/>
    <w:rsid w:val="00752F45"/>
    <w:rsid w:val="00761E5C"/>
    <w:rsid w:val="0077680D"/>
    <w:rsid w:val="007819E8"/>
    <w:rsid w:val="00781C30"/>
    <w:rsid w:val="00792763"/>
    <w:rsid w:val="007A5981"/>
    <w:rsid w:val="007C4487"/>
    <w:rsid w:val="007C6296"/>
    <w:rsid w:val="007E6B51"/>
    <w:rsid w:val="008027B8"/>
    <w:rsid w:val="00803110"/>
    <w:rsid w:val="00803BE3"/>
    <w:rsid w:val="00810040"/>
    <w:rsid w:val="00816F82"/>
    <w:rsid w:val="008218CA"/>
    <w:rsid w:val="00826615"/>
    <w:rsid w:val="00832187"/>
    <w:rsid w:val="00832DB3"/>
    <w:rsid w:val="00862FCD"/>
    <w:rsid w:val="00863642"/>
    <w:rsid w:val="00863BB8"/>
    <w:rsid w:val="00865452"/>
    <w:rsid w:val="008658C0"/>
    <w:rsid w:val="00883C75"/>
    <w:rsid w:val="0089210E"/>
    <w:rsid w:val="0089741D"/>
    <w:rsid w:val="008B6C1C"/>
    <w:rsid w:val="008C06F0"/>
    <w:rsid w:val="008C61C5"/>
    <w:rsid w:val="008D4F9E"/>
    <w:rsid w:val="008D681D"/>
    <w:rsid w:val="008F0D84"/>
    <w:rsid w:val="008F2C29"/>
    <w:rsid w:val="00924C6C"/>
    <w:rsid w:val="00930BEE"/>
    <w:rsid w:val="00931574"/>
    <w:rsid w:val="00935F7D"/>
    <w:rsid w:val="00936776"/>
    <w:rsid w:val="00937656"/>
    <w:rsid w:val="00937EC5"/>
    <w:rsid w:val="00944B8C"/>
    <w:rsid w:val="009622BF"/>
    <w:rsid w:val="009661D5"/>
    <w:rsid w:val="00970381"/>
    <w:rsid w:val="009716FD"/>
    <w:rsid w:val="009864C0"/>
    <w:rsid w:val="00997A68"/>
    <w:rsid w:val="009B1E5B"/>
    <w:rsid w:val="009C3772"/>
    <w:rsid w:val="009D34DD"/>
    <w:rsid w:val="009E75FE"/>
    <w:rsid w:val="00A03B70"/>
    <w:rsid w:val="00A23379"/>
    <w:rsid w:val="00A234D3"/>
    <w:rsid w:val="00A26A15"/>
    <w:rsid w:val="00A27F9F"/>
    <w:rsid w:val="00A34D7C"/>
    <w:rsid w:val="00A43F1F"/>
    <w:rsid w:val="00A53BA0"/>
    <w:rsid w:val="00A638E3"/>
    <w:rsid w:val="00A77BEB"/>
    <w:rsid w:val="00A81680"/>
    <w:rsid w:val="00AB569E"/>
    <w:rsid w:val="00AC703E"/>
    <w:rsid w:val="00AD15EE"/>
    <w:rsid w:val="00AF12CF"/>
    <w:rsid w:val="00B04A55"/>
    <w:rsid w:val="00B108F4"/>
    <w:rsid w:val="00B25E8B"/>
    <w:rsid w:val="00B263E4"/>
    <w:rsid w:val="00B35A22"/>
    <w:rsid w:val="00B42E72"/>
    <w:rsid w:val="00B45891"/>
    <w:rsid w:val="00B53D97"/>
    <w:rsid w:val="00B552C0"/>
    <w:rsid w:val="00B56A13"/>
    <w:rsid w:val="00B576ED"/>
    <w:rsid w:val="00B64243"/>
    <w:rsid w:val="00B67721"/>
    <w:rsid w:val="00B85720"/>
    <w:rsid w:val="00B93B30"/>
    <w:rsid w:val="00B93BB0"/>
    <w:rsid w:val="00BA1CCA"/>
    <w:rsid w:val="00BA3641"/>
    <w:rsid w:val="00BC16FD"/>
    <w:rsid w:val="00BD07A6"/>
    <w:rsid w:val="00BD5FD3"/>
    <w:rsid w:val="00BD76B6"/>
    <w:rsid w:val="00BF11CA"/>
    <w:rsid w:val="00BF5B21"/>
    <w:rsid w:val="00BF7191"/>
    <w:rsid w:val="00C0517A"/>
    <w:rsid w:val="00C07438"/>
    <w:rsid w:val="00C13CB6"/>
    <w:rsid w:val="00C16029"/>
    <w:rsid w:val="00C204F3"/>
    <w:rsid w:val="00C2620C"/>
    <w:rsid w:val="00C2794C"/>
    <w:rsid w:val="00C4026C"/>
    <w:rsid w:val="00C45F60"/>
    <w:rsid w:val="00C54624"/>
    <w:rsid w:val="00C56734"/>
    <w:rsid w:val="00C6276D"/>
    <w:rsid w:val="00C846E3"/>
    <w:rsid w:val="00C84CD1"/>
    <w:rsid w:val="00C87B02"/>
    <w:rsid w:val="00C916E0"/>
    <w:rsid w:val="00CB145E"/>
    <w:rsid w:val="00CB2B36"/>
    <w:rsid w:val="00CD6F96"/>
    <w:rsid w:val="00CE34DD"/>
    <w:rsid w:val="00CE36FE"/>
    <w:rsid w:val="00CE38B2"/>
    <w:rsid w:val="00CE75FE"/>
    <w:rsid w:val="00CF3B19"/>
    <w:rsid w:val="00D039D0"/>
    <w:rsid w:val="00D041A9"/>
    <w:rsid w:val="00D05EE7"/>
    <w:rsid w:val="00D07AE8"/>
    <w:rsid w:val="00D12089"/>
    <w:rsid w:val="00D1734F"/>
    <w:rsid w:val="00D513E0"/>
    <w:rsid w:val="00D51E9D"/>
    <w:rsid w:val="00D5453C"/>
    <w:rsid w:val="00D5763A"/>
    <w:rsid w:val="00D638CA"/>
    <w:rsid w:val="00D83896"/>
    <w:rsid w:val="00D8758F"/>
    <w:rsid w:val="00D91274"/>
    <w:rsid w:val="00D92E50"/>
    <w:rsid w:val="00DB0357"/>
    <w:rsid w:val="00DB6076"/>
    <w:rsid w:val="00DC2495"/>
    <w:rsid w:val="00DC6997"/>
    <w:rsid w:val="00DC7737"/>
    <w:rsid w:val="00DD1076"/>
    <w:rsid w:val="00DD2507"/>
    <w:rsid w:val="00DF25D5"/>
    <w:rsid w:val="00DF406E"/>
    <w:rsid w:val="00E013EE"/>
    <w:rsid w:val="00E02C51"/>
    <w:rsid w:val="00E0506E"/>
    <w:rsid w:val="00E23B45"/>
    <w:rsid w:val="00E34FA6"/>
    <w:rsid w:val="00E51D66"/>
    <w:rsid w:val="00E70EC1"/>
    <w:rsid w:val="00E9042E"/>
    <w:rsid w:val="00E91864"/>
    <w:rsid w:val="00E94AFC"/>
    <w:rsid w:val="00EA64AE"/>
    <w:rsid w:val="00EB425B"/>
    <w:rsid w:val="00EC15D6"/>
    <w:rsid w:val="00ED3F30"/>
    <w:rsid w:val="00ED6196"/>
    <w:rsid w:val="00EE0E09"/>
    <w:rsid w:val="00F10664"/>
    <w:rsid w:val="00F1254D"/>
    <w:rsid w:val="00F316FD"/>
    <w:rsid w:val="00F34D3A"/>
    <w:rsid w:val="00F47EC9"/>
    <w:rsid w:val="00F52AF7"/>
    <w:rsid w:val="00F61432"/>
    <w:rsid w:val="00F63885"/>
    <w:rsid w:val="00F63EF5"/>
    <w:rsid w:val="00F65BD8"/>
    <w:rsid w:val="00F66C6B"/>
    <w:rsid w:val="00F94D98"/>
    <w:rsid w:val="00FA0E6D"/>
    <w:rsid w:val="00FB3A10"/>
    <w:rsid w:val="00FC15DB"/>
    <w:rsid w:val="00FC7F82"/>
    <w:rsid w:val="00FD21E0"/>
    <w:rsid w:val="00FD75C7"/>
    <w:rsid w:val="00FF578B"/>
    <w:rsid w:val="00FF5C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6FD2F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B7659"/>
    <w:rPr>
      <w:rFonts w:eastAsia="Times New Roman"/>
      <w:sz w:val="24"/>
      <w:szCs w:val="24"/>
    </w:rPr>
  </w:style>
  <w:style w:type="paragraph" w:styleId="Heading1">
    <w:name w:val="heading 1"/>
    <w:basedOn w:val="Normal"/>
    <w:link w:val="Heading1Char"/>
    <w:uiPriority w:val="9"/>
    <w:qFormat/>
    <w:rsid w:val="00E70EC1"/>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E70EC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2">
    <w:name w:val="Address 2"/>
    <w:basedOn w:val="Normal"/>
    <w:rsid w:val="001B7659"/>
    <w:pPr>
      <w:spacing w:line="160" w:lineRule="atLeast"/>
      <w:jc w:val="center"/>
    </w:pPr>
    <w:rPr>
      <w:rFonts w:ascii="Garamond" w:hAnsi="Garamond"/>
      <w:caps/>
      <w:spacing w:val="30"/>
      <w:sz w:val="15"/>
      <w:szCs w:val="20"/>
    </w:rPr>
  </w:style>
  <w:style w:type="paragraph" w:styleId="Header">
    <w:name w:val="header"/>
    <w:basedOn w:val="Normal"/>
    <w:link w:val="HeaderChar"/>
    <w:rsid w:val="001B7659"/>
    <w:pPr>
      <w:tabs>
        <w:tab w:val="center" w:pos="4320"/>
        <w:tab w:val="right" w:pos="8640"/>
      </w:tabs>
    </w:pPr>
  </w:style>
  <w:style w:type="character" w:styleId="PageNumber">
    <w:name w:val="page number"/>
    <w:basedOn w:val="DefaultParagraphFont"/>
    <w:rsid w:val="001B7659"/>
  </w:style>
  <w:style w:type="paragraph" w:styleId="Footer">
    <w:name w:val="footer"/>
    <w:basedOn w:val="Normal"/>
    <w:link w:val="FooterChar"/>
    <w:rsid w:val="001B7659"/>
    <w:pPr>
      <w:tabs>
        <w:tab w:val="center" w:pos="4320"/>
        <w:tab w:val="right" w:pos="8640"/>
      </w:tabs>
    </w:pPr>
  </w:style>
  <w:style w:type="character" w:customStyle="1" w:styleId="FooterChar">
    <w:name w:val="Footer Char"/>
    <w:basedOn w:val="DefaultParagraphFont"/>
    <w:link w:val="Footer"/>
    <w:rsid w:val="001B7659"/>
    <w:rPr>
      <w:sz w:val="24"/>
      <w:szCs w:val="24"/>
      <w:lang w:val="en-US" w:eastAsia="en-US" w:bidi="ar-SA"/>
    </w:rPr>
  </w:style>
  <w:style w:type="character" w:customStyle="1" w:styleId="HeaderChar">
    <w:name w:val="Header Char"/>
    <w:basedOn w:val="DefaultParagraphFont"/>
    <w:link w:val="Header"/>
    <w:rsid w:val="001B7659"/>
    <w:rPr>
      <w:sz w:val="24"/>
      <w:szCs w:val="24"/>
      <w:lang w:val="en-US" w:eastAsia="en-US" w:bidi="ar-SA"/>
    </w:rPr>
  </w:style>
  <w:style w:type="paragraph" w:styleId="ListParagraph">
    <w:name w:val="List Paragraph"/>
    <w:basedOn w:val="Normal"/>
    <w:uiPriority w:val="34"/>
    <w:qFormat/>
    <w:rsid w:val="001B7659"/>
    <w:pPr>
      <w:ind w:left="720"/>
      <w:contextualSpacing/>
    </w:pPr>
  </w:style>
  <w:style w:type="character" w:styleId="Strong">
    <w:name w:val="Strong"/>
    <w:basedOn w:val="DefaultParagraphFont"/>
    <w:uiPriority w:val="22"/>
    <w:qFormat/>
    <w:rsid w:val="00434DC1"/>
    <w:rPr>
      <w:b/>
      <w:bCs/>
    </w:rPr>
  </w:style>
  <w:style w:type="paragraph" w:customStyle="1" w:styleId="Achievement">
    <w:name w:val="Achievement"/>
    <w:basedOn w:val="BodyText"/>
    <w:rsid w:val="00547CCD"/>
    <w:pPr>
      <w:numPr>
        <w:numId w:val="8"/>
      </w:numPr>
      <w:tabs>
        <w:tab w:val="clear" w:pos="360"/>
      </w:tabs>
      <w:spacing w:after="60" w:line="220" w:lineRule="atLeast"/>
      <w:jc w:val="both"/>
    </w:pPr>
    <w:rPr>
      <w:rFonts w:ascii="Arial" w:eastAsia="Batang" w:hAnsi="Arial"/>
      <w:spacing w:val="-5"/>
      <w:sz w:val="20"/>
      <w:szCs w:val="20"/>
    </w:rPr>
  </w:style>
  <w:style w:type="character" w:styleId="Hyperlink">
    <w:name w:val="Hyperlink"/>
    <w:basedOn w:val="DefaultParagraphFont"/>
    <w:unhideWhenUsed/>
    <w:rsid w:val="00547CCD"/>
    <w:rPr>
      <w:color w:val="0000FF"/>
      <w:u w:val="single"/>
    </w:rPr>
  </w:style>
  <w:style w:type="paragraph" w:styleId="BodyText">
    <w:name w:val="Body Text"/>
    <w:basedOn w:val="Normal"/>
    <w:link w:val="BodyTextChar"/>
    <w:rsid w:val="00547CCD"/>
    <w:pPr>
      <w:spacing w:after="120"/>
    </w:pPr>
  </w:style>
  <w:style w:type="character" w:customStyle="1" w:styleId="BodyTextChar">
    <w:name w:val="Body Text Char"/>
    <w:basedOn w:val="DefaultParagraphFont"/>
    <w:link w:val="BodyText"/>
    <w:rsid w:val="00547CCD"/>
    <w:rPr>
      <w:rFonts w:eastAsia="Times New Roman"/>
      <w:sz w:val="24"/>
      <w:szCs w:val="24"/>
    </w:rPr>
  </w:style>
  <w:style w:type="character" w:customStyle="1" w:styleId="Heading1Char">
    <w:name w:val="Heading 1 Char"/>
    <w:basedOn w:val="DefaultParagraphFont"/>
    <w:link w:val="Heading1"/>
    <w:uiPriority w:val="9"/>
    <w:rsid w:val="00E70EC1"/>
    <w:rPr>
      <w:rFonts w:eastAsia="Times New Roman"/>
      <w:b/>
      <w:bCs/>
      <w:kern w:val="36"/>
      <w:sz w:val="48"/>
      <w:szCs w:val="48"/>
    </w:rPr>
  </w:style>
  <w:style w:type="character" w:customStyle="1" w:styleId="Heading2Char">
    <w:name w:val="Heading 2 Char"/>
    <w:basedOn w:val="DefaultParagraphFont"/>
    <w:link w:val="Heading2"/>
    <w:uiPriority w:val="9"/>
    <w:rsid w:val="00E70EC1"/>
    <w:rPr>
      <w:rFonts w:eastAsia="Times New Roman"/>
      <w:b/>
      <w:bCs/>
      <w:sz w:val="36"/>
      <w:szCs w:val="36"/>
    </w:rPr>
  </w:style>
  <w:style w:type="character" w:styleId="Emphasis">
    <w:name w:val="Emphasis"/>
    <w:basedOn w:val="DefaultParagraphFont"/>
    <w:uiPriority w:val="20"/>
    <w:qFormat/>
    <w:rsid w:val="00E70EC1"/>
    <w:rPr>
      <w:i/>
      <w:iCs/>
    </w:rPr>
  </w:style>
  <w:style w:type="character" w:customStyle="1" w:styleId="apple-converted-space">
    <w:name w:val="apple-converted-space"/>
    <w:basedOn w:val="DefaultParagraphFont"/>
    <w:rsid w:val="00E70EC1"/>
  </w:style>
  <w:style w:type="paragraph" w:styleId="NormalWeb">
    <w:name w:val="Normal (Web)"/>
    <w:basedOn w:val="Normal"/>
    <w:uiPriority w:val="99"/>
    <w:unhideWhenUsed/>
    <w:rsid w:val="008C61C5"/>
    <w:pPr>
      <w:spacing w:before="100" w:beforeAutospacing="1" w:after="100" w:afterAutospacing="1"/>
    </w:pPr>
  </w:style>
  <w:style w:type="table" w:styleId="TableGrid">
    <w:name w:val="Table Grid"/>
    <w:basedOn w:val="TableNormal"/>
    <w:rsid w:val="00695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6A4464"/>
    <w:rPr>
      <w:rFonts w:ascii="Segoe UI" w:hAnsi="Segoe UI" w:cs="Segoe UI"/>
      <w:sz w:val="18"/>
      <w:szCs w:val="18"/>
    </w:rPr>
  </w:style>
  <w:style w:type="character" w:customStyle="1" w:styleId="BalloonTextChar">
    <w:name w:val="Balloon Text Char"/>
    <w:basedOn w:val="DefaultParagraphFont"/>
    <w:link w:val="BalloonText"/>
    <w:semiHidden/>
    <w:rsid w:val="006A4464"/>
    <w:rPr>
      <w:rFonts w:ascii="Segoe UI" w:eastAsia="Times New Roman" w:hAnsi="Segoe UI" w:cs="Segoe UI"/>
      <w:sz w:val="18"/>
      <w:szCs w:val="18"/>
    </w:rPr>
  </w:style>
  <w:style w:type="character" w:styleId="UnresolvedMention">
    <w:name w:val="Unresolved Mention"/>
    <w:basedOn w:val="DefaultParagraphFont"/>
    <w:rsid w:val="0029797E"/>
    <w:rPr>
      <w:color w:val="605E5C"/>
      <w:shd w:val="clear" w:color="auto" w:fill="E1DFDD"/>
    </w:rPr>
  </w:style>
  <w:style w:type="paragraph" w:styleId="BodyTextIndent2">
    <w:name w:val="Body Text Indent 2"/>
    <w:basedOn w:val="Normal"/>
    <w:link w:val="BodyTextIndent2Char"/>
    <w:rsid w:val="0029797E"/>
    <w:pPr>
      <w:spacing w:after="120" w:line="480" w:lineRule="auto"/>
      <w:ind w:left="283"/>
    </w:pPr>
  </w:style>
  <w:style w:type="character" w:customStyle="1" w:styleId="BodyTextIndent2Char">
    <w:name w:val="Body Text Indent 2 Char"/>
    <w:basedOn w:val="DefaultParagraphFont"/>
    <w:link w:val="BodyTextIndent2"/>
    <w:rsid w:val="0029797E"/>
    <w:rPr>
      <w:rFonts w:eastAsia="Times New Roman"/>
      <w:sz w:val="24"/>
      <w:szCs w:val="24"/>
    </w:rPr>
  </w:style>
  <w:style w:type="paragraph" w:styleId="BodyTextIndent">
    <w:name w:val="Body Text Indent"/>
    <w:basedOn w:val="Normal"/>
    <w:link w:val="BodyTextIndentChar"/>
    <w:unhideWhenUsed/>
    <w:rsid w:val="00500E4E"/>
    <w:pPr>
      <w:spacing w:after="120"/>
      <w:ind w:left="283"/>
    </w:pPr>
  </w:style>
  <w:style w:type="character" w:customStyle="1" w:styleId="BodyTextIndentChar">
    <w:name w:val="Body Text Indent Char"/>
    <w:basedOn w:val="DefaultParagraphFont"/>
    <w:link w:val="BodyTextIndent"/>
    <w:rsid w:val="00500E4E"/>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02116">
      <w:bodyDiv w:val="1"/>
      <w:marLeft w:val="0"/>
      <w:marRight w:val="0"/>
      <w:marTop w:val="0"/>
      <w:marBottom w:val="0"/>
      <w:divBdr>
        <w:top w:val="none" w:sz="0" w:space="0" w:color="auto"/>
        <w:left w:val="none" w:sz="0" w:space="0" w:color="auto"/>
        <w:bottom w:val="none" w:sz="0" w:space="0" w:color="auto"/>
        <w:right w:val="none" w:sz="0" w:space="0" w:color="auto"/>
      </w:divBdr>
      <w:divsChild>
        <w:div w:id="1696034820">
          <w:marLeft w:val="274"/>
          <w:marRight w:val="0"/>
          <w:marTop w:val="0"/>
          <w:marBottom w:val="0"/>
          <w:divBdr>
            <w:top w:val="none" w:sz="0" w:space="0" w:color="auto"/>
            <w:left w:val="none" w:sz="0" w:space="0" w:color="auto"/>
            <w:bottom w:val="none" w:sz="0" w:space="0" w:color="auto"/>
            <w:right w:val="none" w:sz="0" w:space="0" w:color="auto"/>
          </w:divBdr>
        </w:div>
      </w:divsChild>
    </w:div>
    <w:div w:id="235480764">
      <w:bodyDiv w:val="1"/>
      <w:marLeft w:val="0"/>
      <w:marRight w:val="0"/>
      <w:marTop w:val="0"/>
      <w:marBottom w:val="0"/>
      <w:divBdr>
        <w:top w:val="none" w:sz="0" w:space="0" w:color="auto"/>
        <w:left w:val="none" w:sz="0" w:space="0" w:color="auto"/>
        <w:bottom w:val="none" w:sz="0" w:space="0" w:color="auto"/>
        <w:right w:val="none" w:sz="0" w:space="0" w:color="auto"/>
      </w:divBdr>
      <w:divsChild>
        <w:div w:id="264844112">
          <w:marLeft w:val="204"/>
          <w:marRight w:val="204"/>
          <w:marTop w:val="0"/>
          <w:marBottom w:val="0"/>
          <w:divBdr>
            <w:top w:val="none" w:sz="0" w:space="0" w:color="auto"/>
            <w:left w:val="none" w:sz="0" w:space="0" w:color="auto"/>
            <w:bottom w:val="none" w:sz="0" w:space="0" w:color="auto"/>
            <w:right w:val="none" w:sz="0" w:space="0" w:color="auto"/>
          </w:divBdr>
        </w:div>
      </w:divsChild>
    </w:div>
    <w:div w:id="334111576">
      <w:bodyDiv w:val="1"/>
      <w:marLeft w:val="0"/>
      <w:marRight w:val="0"/>
      <w:marTop w:val="0"/>
      <w:marBottom w:val="0"/>
      <w:divBdr>
        <w:top w:val="none" w:sz="0" w:space="0" w:color="auto"/>
        <w:left w:val="none" w:sz="0" w:space="0" w:color="auto"/>
        <w:bottom w:val="none" w:sz="0" w:space="0" w:color="auto"/>
        <w:right w:val="none" w:sz="0" w:space="0" w:color="auto"/>
      </w:divBdr>
      <w:divsChild>
        <w:div w:id="1944606339">
          <w:marLeft w:val="0"/>
          <w:marRight w:val="0"/>
          <w:marTop w:val="0"/>
          <w:marBottom w:val="0"/>
          <w:divBdr>
            <w:top w:val="none" w:sz="0" w:space="0" w:color="auto"/>
            <w:left w:val="none" w:sz="0" w:space="0" w:color="auto"/>
            <w:bottom w:val="none" w:sz="0" w:space="0" w:color="auto"/>
            <w:right w:val="none" w:sz="0" w:space="0" w:color="auto"/>
          </w:divBdr>
          <w:divsChild>
            <w:div w:id="79304151">
              <w:marLeft w:val="0"/>
              <w:marRight w:val="0"/>
              <w:marTop w:val="0"/>
              <w:marBottom w:val="0"/>
              <w:divBdr>
                <w:top w:val="none" w:sz="0" w:space="0" w:color="auto"/>
                <w:left w:val="none" w:sz="0" w:space="0" w:color="auto"/>
                <w:bottom w:val="none" w:sz="0" w:space="0" w:color="auto"/>
                <w:right w:val="none" w:sz="0" w:space="0" w:color="auto"/>
              </w:divBdr>
              <w:divsChild>
                <w:div w:id="1892182717">
                  <w:marLeft w:val="0"/>
                  <w:marRight w:val="0"/>
                  <w:marTop w:val="0"/>
                  <w:marBottom w:val="0"/>
                  <w:divBdr>
                    <w:top w:val="none" w:sz="0" w:space="0" w:color="auto"/>
                    <w:left w:val="none" w:sz="0" w:space="0" w:color="auto"/>
                    <w:bottom w:val="none" w:sz="0" w:space="0" w:color="auto"/>
                    <w:right w:val="none" w:sz="0" w:space="0" w:color="auto"/>
                  </w:divBdr>
                  <w:divsChild>
                    <w:div w:id="67758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073627">
      <w:bodyDiv w:val="1"/>
      <w:marLeft w:val="0"/>
      <w:marRight w:val="0"/>
      <w:marTop w:val="0"/>
      <w:marBottom w:val="0"/>
      <w:divBdr>
        <w:top w:val="none" w:sz="0" w:space="0" w:color="auto"/>
        <w:left w:val="none" w:sz="0" w:space="0" w:color="auto"/>
        <w:bottom w:val="none" w:sz="0" w:space="0" w:color="auto"/>
        <w:right w:val="none" w:sz="0" w:space="0" w:color="auto"/>
      </w:divBdr>
    </w:div>
    <w:div w:id="446970831">
      <w:bodyDiv w:val="1"/>
      <w:marLeft w:val="0"/>
      <w:marRight w:val="0"/>
      <w:marTop w:val="0"/>
      <w:marBottom w:val="0"/>
      <w:divBdr>
        <w:top w:val="none" w:sz="0" w:space="0" w:color="auto"/>
        <w:left w:val="none" w:sz="0" w:space="0" w:color="auto"/>
        <w:bottom w:val="none" w:sz="0" w:space="0" w:color="auto"/>
        <w:right w:val="none" w:sz="0" w:space="0" w:color="auto"/>
      </w:divBdr>
    </w:div>
    <w:div w:id="563300679">
      <w:bodyDiv w:val="1"/>
      <w:marLeft w:val="0"/>
      <w:marRight w:val="0"/>
      <w:marTop w:val="0"/>
      <w:marBottom w:val="0"/>
      <w:divBdr>
        <w:top w:val="none" w:sz="0" w:space="0" w:color="auto"/>
        <w:left w:val="none" w:sz="0" w:space="0" w:color="auto"/>
        <w:bottom w:val="none" w:sz="0" w:space="0" w:color="auto"/>
        <w:right w:val="none" w:sz="0" w:space="0" w:color="auto"/>
      </w:divBdr>
    </w:div>
    <w:div w:id="191754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msilver.sail@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amesadennis.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FC2BE-5ECE-42B1-9B82-032CAC56B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JOEL LEE - Resume</vt:lpstr>
    </vt:vector>
  </TitlesOfParts>
  <Company>Millward Brown</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JOEL LEE - Resume</dc:title>
  <dc:creator>Joel Lee</dc:creator>
  <cp:lastModifiedBy>James Dennis</cp:lastModifiedBy>
  <cp:revision>6</cp:revision>
  <cp:lastPrinted>2019-03-24T22:33:00Z</cp:lastPrinted>
  <dcterms:created xsi:type="dcterms:W3CDTF">2020-07-02T12:31:00Z</dcterms:created>
  <dcterms:modified xsi:type="dcterms:W3CDTF">2020-07-13T16:40:00Z</dcterms:modified>
</cp:coreProperties>
</file>